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D613" w14:textId="77777777" w:rsidR="009077CD" w:rsidRPr="00BD6455" w:rsidRDefault="00FA62FB" w:rsidP="00BD6455">
      <w:pPr>
        <w:pStyle w:val="Title"/>
        <w:rPr>
          <w:caps w:val="0"/>
          <w:kern w:val="0"/>
        </w:rPr>
      </w:pPr>
      <w:r w:rsidRPr="00BD6455">
        <w:rPr>
          <w:caps w:val="0"/>
          <w:kern w:val="0"/>
        </w:rPr>
        <w:t>NOTIFICATION</w:t>
      </w:r>
    </w:p>
    <w:p w14:paraId="5A687A68" w14:textId="77777777" w:rsidR="009077CD" w:rsidRPr="00BD6455" w:rsidRDefault="00FA62FB" w:rsidP="00BD6455">
      <w:pPr>
        <w:pStyle w:val="Title3"/>
      </w:pPr>
      <w:r w:rsidRPr="00BD6455">
        <w:t>Corrigendum</w:t>
      </w:r>
    </w:p>
    <w:p w14:paraId="752CCA02" w14:textId="08FF815B" w:rsidR="00337700" w:rsidRPr="00BD6455" w:rsidRDefault="00FA62FB" w:rsidP="00BD6455">
      <w:pPr>
        <w:spacing w:before="6" w:after="120"/>
      </w:pPr>
      <w:r w:rsidRPr="00BD6455">
        <w:t xml:space="preserve">La communication ci-après, reçue le </w:t>
      </w:r>
      <w:bookmarkStart w:id="0" w:name="spsDateReception"/>
      <w:r w:rsidRPr="00BD6455">
        <w:t>16 mars 2021</w:t>
      </w:r>
      <w:bookmarkStart w:id="1" w:name="spsDateCommunication"/>
      <w:bookmarkEnd w:id="1"/>
      <w:bookmarkEnd w:id="0"/>
      <w:r w:rsidRPr="00BD6455">
        <w:t xml:space="preserve">, est distribuée à la demande de la </w:t>
      </w:r>
      <w:bookmarkStart w:id="2" w:name="bmkDelegation"/>
      <w:r w:rsidRPr="00BD6455">
        <w:t>délégation</w:t>
      </w:r>
      <w:bookmarkEnd w:id="2"/>
      <w:r w:rsidRPr="00BD6455">
        <w:t xml:space="preserve"> </w:t>
      </w:r>
      <w:bookmarkStart w:id="3" w:name="spsMember"/>
      <w:r>
        <w:t xml:space="preserve">du </w:t>
      </w:r>
      <w:r w:rsidRPr="00BD6455">
        <w:rPr>
          <w:u w:val="single"/>
        </w:rPr>
        <w:t>Canada</w:t>
      </w:r>
      <w:bookmarkEnd w:id="3"/>
      <w:r w:rsidRPr="00BD6455">
        <w:t>.</w:t>
      </w:r>
    </w:p>
    <w:p w14:paraId="524EB3F3" w14:textId="77777777" w:rsidR="009077CD" w:rsidRPr="00BD6455" w:rsidRDefault="009077CD" w:rsidP="00BD6455"/>
    <w:p w14:paraId="305A499E" w14:textId="77777777" w:rsidR="009077CD" w:rsidRPr="00BD6455" w:rsidRDefault="00FA62FB" w:rsidP="00BD6455">
      <w:pPr>
        <w:jc w:val="center"/>
        <w:rPr>
          <w:b/>
        </w:rPr>
      </w:pPr>
      <w:r w:rsidRPr="00BD6455">
        <w:rPr>
          <w:b/>
        </w:rPr>
        <w:t>_______________</w:t>
      </w:r>
    </w:p>
    <w:p w14:paraId="12C71229" w14:textId="77777777" w:rsidR="009077CD" w:rsidRPr="00BD6455" w:rsidRDefault="009077CD" w:rsidP="00BD6455"/>
    <w:p w14:paraId="7A10679D" w14:textId="77777777" w:rsidR="009077CD" w:rsidRPr="00BD6455" w:rsidRDefault="009077CD" w:rsidP="00BD6455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0295A" w14:paraId="2C73E0D0" w14:textId="77777777" w:rsidTr="00A924FE">
        <w:tc>
          <w:tcPr>
            <w:tcW w:w="9242" w:type="dxa"/>
            <w:shd w:val="clear" w:color="auto" w:fill="auto"/>
          </w:tcPr>
          <w:p w14:paraId="6263DF21" w14:textId="77777777" w:rsidR="009077CD" w:rsidRPr="00BD6455" w:rsidRDefault="00FA62FB" w:rsidP="00BD6455">
            <w:pPr>
              <w:spacing w:after="240"/>
            </w:pPr>
            <w:r w:rsidRPr="00BD6455">
              <w:rPr>
                <w:u w:val="single"/>
              </w:rPr>
              <w:t>Limite maximale de résidus proposée pour Difénoconazole: Correction</w:t>
            </w:r>
            <w:bookmarkStart w:id="4" w:name="spsTitle"/>
            <w:bookmarkEnd w:id="4"/>
          </w:p>
        </w:tc>
      </w:tr>
      <w:tr w:rsidR="0030295A" w14:paraId="12A3BB17" w14:textId="77777777" w:rsidTr="00A924FE">
        <w:tc>
          <w:tcPr>
            <w:tcW w:w="9242" w:type="dxa"/>
            <w:shd w:val="clear" w:color="auto" w:fill="auto"/>
          </w:tcPr>
          <w:p w14:paraId="74844DA5" w14:textId="4FC86F80" w:rsidR="009077CD" w:rsidRPr="00BD6455" w:rsidRDefault="00FA62FB" w:rsidP="00BD6455">
            <w:pPr>
              <w:spacing w:after="240"/>
            </w:pPr>
            <w:r w:rsidRPr="00BD6455">
              <w:t>Ce corrigendum a pour but de clarifier la limite maximale de résidus proposée pour les feuilles de radis indiquée dans la Notification G/SPS/N/CAN/1370. Une limite maximale de résidus de 8,0 ppm pour les feuilles de radis avait été proposée dans cette notification; mais d'après les groupes de cultures et les propriétés chimiques de leurs résidus (</w:t>
            </w:r>
            <w:hyperlink r:id="rId8" w:anchor="a4" w:tgtFrame="_blank" w:history="1">
              <w:r w:rsidRPr="00BD6455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https://www.canada.ca/fr/sante-canada/services/securite-produits-consommation/pesticides-lutte-antiparasitaire/public/proteger-votre-sante-environnement/pesticides-aliments/groupes-cultures-proprietes-chimiques-residus.html#a4</w:t>
              </w:r>
            </w:hyperlink>
            <w:r w:rsidRPr="00BD6455">
              <w:t>), les feuilles de radis se retrouvent parmi les denrées dans le sous-groupe de cultures 4-13B. D'autant plus, d'après les données soumises, la limite maximale de résidus de 35</w:t>
            </w:r>
            <w:r>
              <w:t> </w:t>
            </w:r>
            <w:r w:rsidRPr="00BD6455">
              <w:t>ppm pour le sous-groupe de cultures 4-13B s'applique aux résidus du difénoconazole dans les feuilles de radis.</w:t>
            </w:r>
            <w:bookmarkStart w:id="5" w:name="spsMeasure"/>
            <w:bookmarkEnd w:id="5"/>
          </w:p>
        </w:tc>
      </w:tr>
      <w:tr w:rsidR="0030295A" w14:paraId="5E643E34" w14:textId="77777777" w:rsidTr="00A924FE">
        <w:tc>
          <w:tcPr>
            <w:tcW w:w="9242" w:type="dxa"/>
            <w:shd w:val="clear" w:color="auto" w:fill="auto"/>
          </w:tcPr>
          <w:p w14:paraId="2E4D167B" w14:textId="25C34FD7" w:rsidR="009077CD" w:rsidRPr="00BD6455" w:rsidRDefault="00FA62FB" w:rsidP="00BD6455">
            <w:pPr>
              <w:spacing w:after="240"/>
              <w:rPr>
                <w:b/>
              </w:rPr>
            </w:pPr>
            <w:r w:rsidRPr="00BD6455">
              <w:rPr>
                <w:b/>
              </w:rPr>
              <w:t>Texte(s) disponible(s) auprès de: [ ]</w:t>
            </w:r>
            <w:bookmarkStart w:id="6" w:name="spsTextAvailableNNA"/>
            <w:bookmarkEnd w:id="6"/>
            <w:r w:rsidRPr="00BD6455">
              <w:rPr>
                <w:b/>
              </w:rPr>
              <w:t> autorité nationale responsable des notifications, [</w:t>
            </w:r>
            <w:bookmarkStart w:id="7" w:name="spsTextAvailableNEP"/>
            <w:r w:rsidRPr="00BD6455">
              <w:rPr>
                <w:b/>
              </w:rPr>
              <w:t>X</w:t>
            </w:r>
            <w:bookmarkEnd w:id="7"/>
            <w:r w:rsidRPr="00BD6455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BD6455">
              <w:rPr>
                <w:b/>
              </w:rPr>
              <w:t>point d'information national. Adresse, numéro de fax et adresse électronique (s'il y a lieu) d'un autre organisme:</w:t>
            </w:r>
          </w:p>
        </w:tc>
      </w:tr>
      <w:tr w:rsidR="0030295A" w14:paraId="739A7285" w14:textId="77777777" w:rsidTr="00A924FE">
        <w:tc>
          <w:tcPr>
            <w:tcW w:w="9242" w:type="dxa"/>
            <w:shd w:val="clear" w:color="auto" w:fill="auto"/>
          </w:tcPr>
          <w:p w14:paraId="46B342B5" w14:textId="77777777" w:rsidR="009077CD" w:rsidRPr="00BD6455" w:rsidRDefault="00FA62FB" w:rsidP="00BD6455">
            <w:r w:rsidRPr="00BD6455">
              <w:t>Autorité de notification et Point d'information du Canada</w:t>
            </w:r>
          </w:p>
          <w:p w14:paraId="6612F038" w14:textId="77777777" w:rsidR="0030295A" w:rsidRPr="00BD6455" w:rsidRDefault="00FA62FB" w:rsidP="00BD6455">
            <w:r w:rsidRPr="00BD6455">
              <w:t>Affaires mondiales Canada</w:t>
            </w:r>
          </w:p>
          <w:p w14:paraId="7F9685B5" w14:textId="77777777" w:rsidR="0030295A" w:rsidRPr="00BD6455" w:rsidRDefault="00FA62FB" w:rsidP="00BD6455">
            <w:r w:rsidRPr="00BD6455">
              <w:t>Direction des règlements et des obstacles techniques</w:t>
            </w:r>
          </w:p>
          <w:p w14:paraId="4C946A23" w14:textId="77777777" w:rsidR="0030295A" w:rsidRPr="00195C44" w:rsidRDefault="00FA62FB" w:rsidP="00BD6455">
            <w:pPr>
              <w:rPr>
                <w:lang w:val="es-ES"/>
              </w:rPr>
            </w:pPr>
            <w:r w:rsidRPr="00195C44">
              <w:rPr>
                <w:lang w:val="es-ES"/>
              </w:rPr>
              <w:t>111, Promenade Sussex</w:t>
            </w:r>
          </w:p>
          <w:p w14:paraId="74B8A471" w14:textId="77777777" w:rsidR="0030295A" w:rsidRPr="00195C44" w:rsidRDefault="00FA62FB" w:rsidP="00BD6455">
            <w:pPr>
              <w:rPr>
                <w:lang w:val="es-ES"/>
              </w:rPr>
            </w:pPr>
            <w:r w:rsidRPr="00195C44">
              <w:rPr>
                <w:lang w:val="es-ES"/>
              </w:rPr>
              <w:t>Ottawa, Ontario, K1A 0G2</w:t>
            </w:r>
          </w:p>
          <w:p w14:paraId="6A897A2F" w14:textId="77777777" w:rsidR="0030295A" w:rsidRPr="00195C44" w:rsidRDefault="00FA62FB" w:rsidP="00BD6455">
            <w:pPr>
              <w:rPr>
                <w:lang w:val="es-ES"/>
              </w:rPr>
            </w:pPr>
            <w:r w:rsidRPr="00195C44">
              <w:rPr>
                <w:lang w:val="es-ES"/>
              </w:rPr>
              <w:t>Canada</w:t>
            </w:r>
          </w:p>
          <w:p w14:paraId="37215616" w14:textId="77777777" w:rsidR="0030295A" w:rsidRPr="00BD6455" w:rsidRDefault="00FA62FB" w:rsidP="00BD6455">
            <w:r w:rsidRPr="00BD6455">
              <w:t>Tel: +(343) 203 4273</w:t>
            </w:r>
          </w:p>
          <w:p w14:paraId="14F04AE2" w14:textId="77777777" w:rsidR="0030295A" w:rsidRPr="00BD6455" w:rsidRDefault="00FA62FB" w:rsidP="00BD6455">
            <w:r w:rsidRPr="00BD6455">
              <w:t>Fax: +(613) 943 0346</w:t>
            </w:r>
          </w:p>
          <w:p w14:paraId="61757F1D" w14:textId="77777777" w:rsidR="0030295A" w:rsidRPr="00BD6455" w:rsidRDefault="00FA62FB" w:rsidP="00BD6455">
            <w:pPr>
              <w:spacing w:after="240"/>
            </w:pPr>
            <w:r w:rsidRPr="00BD6455">
              <w:t>E-mail: enquirypoint@international.gc.ca</w:t>
            </w:r>
            <w:bookmarkStart w:id="8" w:name="spsTextSupplierAddress"/>
            <w:bookmarkEnd w:id="8"/>
            <w:r w:rsidRPr="00BD6455">
              <w:t xml:space="preserve"> </w:t>
            </w:r>
          </w:p>
        </w:tc>
      </w:tr>
    </w:tbl>
    <w:p w14:paraId="0728433E" w14:textId="77777777" w:rsidR="009077CD" w:rsidRPr="00BD6455" w:rsidRDefault="009077CD" w:rsidP="00BD6455"/>
    <w:p w14:paraId="2EA85CCB" w14:textId="77777777" w:rsidR="001B78A7" w:rsidRPr="00BD6455" w:rsidRDefault="00FA62FB" w:rsidP="00BD6455">
      <w:pPr>
        <w:jc w:val="center"/>
        <w:rPr>
          <w:b/>
        </w:rPr>
      </w:pPr>
      <w:r w:rsidRPr="00BD6455">
        <w:rPr>
          <w:b/>
        </w:rPr>
        <w:t>__________</w:t>
      </w:r>
    </w:p>
    <w:sectPr w:rsidR="001B78A7" w:rsidRPr="00BD6455" w:rsidSect="00195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D446" w14:textId="77777777" w:rsidR="007C3D63" w:rsidRDefault="00FA62FB">
      <w:r>
        <w:separator/>
      </w:r>
    </w:p>
  </w:endnote>
  <w:endnote w:type="continuationSeparator" w:id="0">
    <w:p w14:paraId="1E586669" w14:textId="77777777" w:rsidR="007C3D63" w:rsidRDefault="00FA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68C7" w14:textId="70F47196" w:rsidR="009077CD" w:rsidRPr="00195C44" w:rsidRDefault="00195C44" w:rsidP="00195C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549A" w14:textId="3C0F7B7A" w:rsidR="00DD65B2" w:rsidRPr="00195C44" w:rsidRDefault="00195C44" w:rsidP="00195C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5204" w14:textId="77777777" w:rsidR="00DD65B2" w:rsidRPr="00BD6455" w:rsidRDefault="00FA62FB">
    <w:r w:rsidRPr="00BD64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A53A" w14:textId="77777777" w:rsidR="007C3D63" w:rsidRDefault="00FA62FB">
      <w:r>
        <w:separator/>
      </w:r>
    </w:p>
  </w:footnote>
  <w:footnote w:type="continuationSeparator" w:id="0">
    <w:p w14:paraId="27DF79B1" w14:textId="77777777" w:rsidR="007C3D63" w:rsidRDefault="00FA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02F0" w14:textId="77777777" w:rsidR="00195C44" w:rsidRPr="00195C44" w:rsidRDefault="00195C44" w:rsidP="00195C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95C44">
      <w:rPr>
        <w:lang w:val="en-GB"/>
      </w:rPr>
      <w:t>G/SPS/N/CAN/1370/Corr.1</w:t>
    </w:r>
  </w:p>
  <w:p w14:paraId="4B123B47" w14:textId="77777777" w:rsidR="00195C44" w:rsidRPr="00195C44" w:rsidRDefault="00195C44" w:rsidP="00195C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D4C94CB" w14:textId="4E0FB150" w:rsidR="00195C44" w:rsidRPr="00195C44" w:rsidRDefault="00195C44" w:rsidP="00195C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5C44">
      <w:t xml:space="preserve">- </w:t>
    </w:r>
    <w:r w:rsidRPr="00195C44">
      <w:fldChar w:fldCharType="begin"/>
    </w:r>
    <w:r w:rsidRPr="00195C44">
      <w:instrText xml:space="preserve"> PAGE </w:instrText>
    </w:r>
    <w:r w:rsidRPr="00195C44">
      <w:fldChar w:fldCharType="separate"/>
    </w:r>
    <w:r w:rsidRPr="00195C44">
      <w:rPr>
        <w:noProof/>
      </w:rPr>
      <w:t>1</w:t>
    </w:r>
    <w:r w:rsidRPr="00195C44">
      <w:fldChar w:fldCharType="end"/>
    </w:r>
    <w:r w:rsidRPr="00195C44">
      <w:t xml:space="preserve"> -</w:t>
    </w:r>
  </w:p>
  <w:p w14:paraId="149296AF" w14:textId="7DE4603A" w:rsidR="009077CD" w:rsidRPr="00195C44" w:rsidRDefault="009077CD" w:rsidP="00195C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C8C1" w14:textId="77777777" w:rsidR="00195C44" w:rsidRPr="00195C44" w:rsidRDefault="00195C44" w:rsidP="00195C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95C44">
      <w:rPr>
        <w:lang w:val="en-GB"/>
      </w:rPr>
      <w:t>G/SPS/N/CAN/1370/Corr.1</w:t>
    </w:r>
  </w:p>
  <w:p w14:paraId="1EBAC355" w14:textId="77777777" w:rsidR="00195C44" w:rsidRPr="00195C44" w:rsidRDefault="00195C44" w:rsidP="00195C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1D3E596" w14:textId="791E694E" w:rsidR="00195C44" w:rsidRPr="00195C44" w:rsidRDefault="00195C44" w:rsidP="00195C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5C44">
      <w:t xml:space="preserve">- </w:t>
    </w:r>
    <w:r w:rsidRPr="00195C44">
      <w:fldChar w:fldCharType="begin"/>
    </w:r>
    <w:r w:rsidRPr="00195C44">
      <w:instrText xml:space="preserve"> PAGE </w:instrText>
    </w:r>
    <w:r w:rsidRPr="00195C44">
      <w:fldChar w:fldCharType="separate"/>
    </w:r>
    <w:r w:rsidRPr="00195C44">
      <w:rPr>
        <w:noProof/>
      </w:rPr>
      <w:t>1</w:t>
    </w:r>
    <w:r w:rsidRPr="00195C44">
      <w:fldChar w:fldCharType="end"/>
    </w:r>
    <w:r w:rsidRPr="00195C44">
      <w:t xml:space="preserve"> -</w:t>
    </w:r>
  </w:p>
  <w:p w14:paraId="3772E3D7" w14:textId="6CB689DD" w:rsidR="00DD65B2" w:rsidRPr="00195C44" w:rsidRDefault="00DD65B2" w:rsidP="00195C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295A" w14:paraId="03817B05" w14:textId="77777777" w:rsidTr="00C2681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C2A4A" w14:textId="77777777" w:rsidR="00172B05" w:rsidRPr="00440755" w:rsidRDefault="00172B05" w:rsidP="00091D78">
          <w:pPr>
            <w:rPr>
              <w:noProof/>
              <w:szCs w:val="18"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EF544B" w14:textId="1255D422" w:rsidR="00172B05" w:rsidRPr="00440755" w:rsidRDefault="00195C44" w:rsidP="00091D7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9"/>
    <w:tr w:rsidR="0030295A" w14:paraId="006A5C40" w14:textId="77777777" w:rsidTr="00C2681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592405" w14:textId="77777777" w:rsidR="00172B05" w:rsidRPr="00440755" w:rsidRDefault="00FA62FB" w:rsidP="00091D7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2780F38" wp14:editId="62ECB108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884026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C785F2" w14:textId="77777777" w:rsidR="00172B05" w:rsidRPr="00440755" w:rsidRDefault="00172B05" w:rsidP="00091D78">
          <w:pPr>
            <w:jc w:val="right"/>
            <w:rPr>
              <w:b/>
              <w:szCs w:val="18"/>
            </w:rPr>
          </w:pPr>
        </w:p>
      </w:tc>
    </w:tr>
    <w:tr w:rsidR="0030295A" w:rsidRPr="00195C44" w14:paraId="2539D6CA" w14:textId="77777777" w:rsidTr="00C2681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61B3BB" w14:textId="77777777" w:rsidR="00172B05" w:rsidRPr="00440755" w:rsidRDefault="00172B05" w:rsidP="00091D78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9EFE68" w14:textId="77777777" w:rsidR="00195C44" w:rsidRPr="00195C44" w:rsidRDefault="00195C44" w:rsidP="008927BC">
          <w:pPr>
            <w:jc w:val="right"/>
            <w:rPr>
              <w:b/>
              <w:szCs w:val="18"/>
              <w:lang w:val="en-GB"/>
            </w:rPr>
          </w:pPr>
          <w:bookmarkStart w:id="10" w:name="bmkSymbols"/>
          <w:r w:rsidRPr="00195C44">
            <w:rPr>
              <w:b/>
              <w:szCs w:val="18"/>
              <w:lang w:val="en-GB"/>
            </w:rPr>
            <w:t>G/SPS/N/CAN/1370/Corr.1</w:t>
          </w:r>
        </w:p>
        <w:bookmarkEnd w:id="10"/>
        <w:p w14:paraId="3E38D46B" w14:textId="727E26AF" w:rsidR="00172B05" w:rsidRPr="00195C44" w:rsidRDefault="00172B05" w:rsidP="008927BC">
          <w:pPr>
            <w:jc w:val="right"/>
            <w:rPr>
              <w:b/>
              <w:szCs w:val="18"/>
              <w:lang w:val="en-GB"/>
            </w:rPr>
          </w:pPr>
        </w:p>
      </w:tc>
    </w:tr>
    <w:tr w:rsidR="0030295A" w:rsidRPr="00195C44" w14:paraId="36D98F03" w14:textId="77777777" w:rsidTr="00C2681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1D14F" w14:textId="77777777" w:rsidR="00172B05" w:rsidRPr="00195C44" w:rsidRDefault="00172B05" w:rsidP="00091D78">
          <w:pPr>
            <w:rPr>
              <w:szCs w:val="18"/>
              <w:lang w:val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799F0" w14:textId="6BC94FEB" w:rsidR="00172B05" w:rsidRPr="00195C44" w:rsidRDefault="00683440" w:rsidP="00091D78">
          <w:pPr>
            <w:jc w:val="right"/>
            <w:rPr>
              <w:szCs w:val="18"/>
              <w:lang w:val="en-GB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8"/>
              <w:lang w:val="en-GB"/>
            </w:rPr>
            <w:t>17 mars 2021</w:t>
          </w:r>
        </w:p>
      </w:tc>
    </w:tr>
    <w:tr w:rsidR="0030295A" w14:paraId="1482E46F" w14:textId="77777777" w:rsidTr="00C2681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50459F" w14:textId="741AF544" w:rsidR="00172B05" w:rsidRPr="00440755" w:rsidRDefault="00FA62FB" w:rsidP="00091D78">
          <w:pPr>
            <w:jc w:val="left"/>
            <w:rPr>
              <w:b/>
              <w:szCs w:val="18"/>
            </w:rPr>
          </w:pPr>
          <w:bookmarkStart w:id="13" w:name="bmkSerial"/>
          <w:r w:rsidRPr="00BD6455">
            <w:rPr>
              <w:color w:val="FF0000"/>
              <w:szCs w:val="18"/>
            </w:rPr>
            <w:t>(</w:t>
          </w:r>
          <w:bookmarkStart w:id="14" w:name="spsSerialNumber"/>
          <w:bookmarkEnd w:id="14"/>
          <w:r w:rsidR="00683440">
            <w:rPr>
              <w:color w:val="FF0000"/>
              <w:szCs w:val="18"/>
            </w:rPr>
            <w:t>21-</w:t>
          </w:r>
          <w:r w:rsidR="008A56FC">
            <w:rPr>
              <w:color w:val="FF0000"/>
              <w:szCs w:val="18"/>
            </w:rPr>
            <w:t>2216</w:t>
          </w:r>
          <w:r w:rsidRPr="00BD6455">
            <w:rPr>
              <w:color w:val="FF0000"/>
              <w:szCs w:val="18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8BD54E" w14:textId="77777777" w:rsidR="00172B05" w:rsidRPr="00440755" w:rsidRDefault="00FA62FB" w:rsidP="00091D78">
          <w:pPr>
            <w:jc w:val="right"/>
            <w:rPr>
              <w:szCs w:val="18"/>
            </w:rPr>
          </w:pPr>
          <w:bookmarkStart w:id="15" w:name="bmkTotPages"/>
          <w:r w:rsidRPr="00BD6455">
            <w:rPr>
              <w:bCs/>
              <w:szCs w:val="18"/>
            </w:rPr>
            <w:t xml:space="preserve">Page: </w:t>
          </w:r>
          <w:r w:rsidRPr="00BD6455">
            <w:rPr>
              <w:bCs/>
              <w:szCs w:val="18"/>
            </w:rPr>
            <w:fldChar w:fldCharType="begin"/>
          </w:r>
          <w:r w:rsidRPr="00BD6455">
            <w:rPr>
              <w:bCs/>
              <w:szCs w:val="18"/>
            </w:rPr>
            <w:instrText xml:space="preserve"> PAGE  \* Arabic  \* MERGEFORMAT </w:instrText>
          </w:r>
          <w:r w:rsidRPr="00BD6455">
            <w:rPr>
              <w:bCs/>
              <w:szCs w:val="18"/>
            </w:rPr>
            <w:fldChar w:fldCharType="separate"/>
          </w:r>
          <w:r w:rsidR="00A924FE">
            <w:rPr>
              <w:bCs/>
              <w:noProof/>
              <w:szCs w:val="18"/>
            </w:rPr>
            <w:t>1</w:t>
          </w:r>
          <w:r w:rsidRPr="00BD6455">
            <w:rPr>
              <w:bCs/>
              <w:szCs w:val="18"/>
            </w:rPr>
            <w:fldChar w:fldCharType="end"/>
          </w:r>
          <w:r w:rsidRPr="00BD6455">
            <w:rPr>
              <w:bCs/>
              <w:szCs w:val="18"/>
            </w:rPr>
            <w:t>/</w:t>
          </w:r>
          <w:r w:rsidRPr="00BD6455">
            <w:rPr>
              <w:bCs/>
              <w:szCs w:val="18"/>
            </w:rPr>
            <w:fldChar w:fldCharType="begin"/>
          </w:r>
          <w:r w:rsidRPr="00BD6455">
            <w:rPr>
              <w:bCs/>
              <w:szCs w:val="18"/>
            </w:rPr>
            <w:instrText xml:space="preserve"> NUMPAGES  \* Arabic  \* MERGEFORMAT </w:instrText>
          </w:r>
          <w:r w:rsidRPr="00BD6455">
            <w:rPr>
              <w:bCs/>
              <w:szCs w:val="18"/>
            </w:rPr>
            <w:fldChar w:fldCharType="separate"/>
          </w:r>
          <w:r w:rsidR="00A924FE">
            <w:rPr>
              <w:bCs/>
              <w:noProof/>
              <w:szCs w:val="18"/>
            </w:rPr>
            <w:t>1</w:t>
          </w:r>
          <w:r w:rsidRPr="00BD6455">
            <w:rPr>
              <w:bCs/>
              <w:szCs w:val="18"/>
            </w:rPr>
            <w:fldChar w:fldCharType="end"/>
          </w:r>
          <w:bookmarkEnd w:id="15"/>
        </w:p>
      </w:tc>
    </w:tr>
    <w:tr w:rsidR="0030295A" w14:paraId="4DB9C94E" w14:textId="77777777" w:rsidTr="00C2681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823AA8" w14:textId="30CA8D8F" w:rsidR="00172B05" w:rsidRPr="00440755" w:rsidRDefault="00195C44" w:rsidP="00091D78">
          <w:pPr>
            <w:jc w:val="left"/>
            <w:rPr>
              <w:szCs w:val="18"/>
            </w:rPr>
          </w:pPr>
          <w:bookmarkStart w:id="16" w:name="bmkCommittee"/>
          <w:r>
            <w:rPr>
              <w:b/>
              <w:szCs w:val="18"/>
            </w:rPr>
            <w:t>Comité des mesures sanitaires et phytosanitaires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11320C" w14:textId="4C060FB6" w:rsidR="00172B05" w:rsidRPr="00BD6455" w:rsidRDefault="00195C44" w:rsidP="00A90EC5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anglais/français</w:t>
          </w:r>
          <w:bookmarkEnd w:id="17"/>
        </w:p>
      </w:tc>
    </w:tr>
  </w:tbl>
  <w:p w14:paraId="6B6C9218" w14:textId="77777777" w:rsidR="00DD65B2" w:rsidRPr="00BD64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0CE11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53AA208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08CCF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205866"/>
    <w:numStyleLink w:val="LegalHeadings"/>
  </w:abstractNum>
  <w:abstractNum w:abstractNumId="12" w15:restartNumberingAfterBreak="0">
    <w:nsid w:val="57551E12"/>
    <w:multiLevelType w:val="multilevel"/>
    <w:tmpl w:val="B32058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F0A5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448B52" w:tentative="1">
      <w:start w:val="1"/>
      <w:numFmt w:val="lowerLetter"/>
      <w:lvlText w:val="%2."/>
      <w:lvlJc w:val="left"/>
      <w:pPr>
        <w:ind w:left="1080" w:hanging="360"/>
      </w:pPr>
    </w:lvl>
    <w:lvl w:ilvl="2" w:tplc="44D63250" w:tentative="1">
      <w:start w:val="1"/>
      <w:numFmt w:val="lowerRoman"/>
      <w:lvlText w:val="%3."/>
      <w:lvlJc w:val="right"/>
      <w:pPr>
        <w:ind w:left="1800" w:hanging="180"/>
      </w:pPr>
    </w:lvl>
    <w:lvl w:ilvl="3" w:tplc="9AA42C1C" w:tentative="1">
      <w:start w:val="1"/>
      <w:numFmt w:val="decimal"/>
      <w:lvlText w:val="%4."/>
      <w:lvlJc w:val="left"/>
      <w:pPr>
        <w:ind w:left="2520" w:hanging="360"/>
      </w:pPr>
    </w:lvl>
    <w:lvl w:ilvl="4" w:tplc="75A6E7D4" w:tentative="1">
      <w:start w:val="1"/>
      <w:numFmt w:val="lowerLetter"/>
      <w:lvlText w:val="%5."/>
      <w:lvlJc w:val="left"/>
      <w:pPr>
        <w:ind w:left="3240" w:hanging="360"/>
      </w:pPr>
    </w:lvl>
    <w:lvl w:ilvl="5" w:tplc="2E3C344A" w:tentative="1">
      <w:start w:val="1"/>
      <w:numFmt w:val="lowerRoman"/>
      <w:lvlText w:val="%6."/>
      <w:lvlJc w:val="right"/>
      <w:pPr>
        <w:ind w:left="3960" w:hanging="180"/>
      </w:pPr>
    </w:lvl>
    <w:lvl w:ilvl="6" w:tplc="6C940708" w:tentative="1">
      <w:start w:val="1"/>
      <w:numFmt w:val="decimal"/>
      <w:lvlText w:val="%7."/>
      <w:lvlJc w:val="left"/>
      <w:pPr>
        <w:ind w:left="4680" w:hanging="360"/>
      </w:pPr>
    </w:lvl>
    <w:lvl w:ilvl="7" w:tplc="42A0699A" w:tentative="1">
      <w:start w:val="1"/>
      <w:numFmt w:val="lowerLetter"/>
      <w:lvlText w:val="%8."/>
      <w:lvlJc w:val="left"/>
      <w:pPr>
        <w:ind w:left="5400" w:hanging="360"/>
      </w:pPr>
    </w:lvl>
    <w:lvl w:ilvl="8" w:tplc="B1E2C7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CD"/>
    <w:rsid w:val="000074D5"/>
    <w:rsid w:val="0002424F"/>
    <w:rsid w:val="00067D73"/>
    <w:rsid w:val="00071B26"/>
    <w:rsid w:val="00091D78"/>
    <w:rsid w:val="00092B0C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42393"/>
    <w:rsid w:val="00172B05"/>
    <w:rsid w:val="00195C44"/>
    <w:rsid w:val="001B1D7D"/>
    <w:rsid w:val="001B50DF"/>
    <w:rsid w:val="001B78A7"/>
    <w:rsid w:val="001D5233"/>
    <w:rsid w:val="001D7618"/>
    <w:rsid w:val="002149CB"/>
    <w:rsid w:val="00216D79"/>
    <w:rsid w:val="002242B5"/>
    <w:rsid w:val="00255119"/>
    <w:rsid w:val="00255725"/>
    <w:rsid w:val="00287066"/>
    <w:rsid w:val="00295BF7"/>
    <w:rsid w:val="002B7999"/>
    <w:rsid w:val="002C54E4"/>
    <w:rsid w:val="002D5A5B"/>
    <w:rsid w:val="002F1C12"/>
    <w:rsid w:val="0030295A"/>
    <w:rsid w:val="003202D0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5702"/>
    <w:rsid w:val="003F0353"/>
    <w:rsid w:val="00410C09"/>
    <w:rsid w:val="0043612A"/>
    <w:rsid w:val="00440755"/>
    <w:rsid w:val="004A030D"/>
    <w:rsid w:val="004D5FBF"/>
    <w:rsid w:val="00510B67"/>
    <w:rsid w:val="00535B1F"/>
    <w:rsid w:val="00547BCD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81455"/>
    <w:rsid w:val="00683440"/>
    <w:rsid w:val="006841A9"/>
    <w:rsid w:val="006A41F1"/>
    <w:rsid w:val="006A4BAD"/>
    <w:rsid w:val="006E0C67"/>
    <w:rsid w:val="006E5050"/>
    <w:rsid w:val="006F6F7F"/>
    <w:rsid w:val="00716CA4"/>
    <w:rsid w:val="00727F5B"/>
    <w:rsid w:val="00735ADA"/>
    <w:rsid w:val="00795114"/>
    <w:rsid w:val="007A761F"/>
    <w:rsid w:val="007B4290"/>
    <w:rsid w:val="007B7BB1"/>
    <w:rsid w:val="007C3D63"/>
    <w:rsid w:val="007C4766"/>
    <w:rsid w:val="007D39B5"/>
    <w:rsid w:val="00817E7E"/>
    <w:rsid w:val="00822F20"/>
    <w:rsid w:val="00834FB6"/>
    <w:rsid w:val="008402D9"/>
    <w:rsid w:val="00842D59"/>
    <w:rsid w:val="0085388D"/>
    <w:rsid w:val="00885409"/>
    <w:rsid w:val="008927BC"/>
    <w:rsid w:val="00894675"/>
    <w:rsid w:val="008A1305"/>
    <w:rsid w:val="008A56FC"/>
    <w:rsid w:val="008C6AD2"/>
    <w:rsid w:val="00903A6F"/>
    <w:rsid w:val="009077CD"/>
    <w:rsid w:val="009112F2"/>
    <w:rsid w:val="0091417D"/>
    <w:rsid w:val="009304CB"/>
    <w:rsid w:val="0093775F"/>
    <w:rsid w:val="00950BED"/>
    <w:rsid w:val="00966CFA"/>
    <w:rsid w:val="009A0D78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90EC5"/>
    <w:rsid w:val="00A924FE"/>
    <w:rsid w:val="00AC5E89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755EF"/>
    <w:rsid w:val="00B83FE6"/>
    <w:rsid w:val="00B86771"/>
    <w:rsid w:val="00BC17E5"/>
    <w:rsid w:val="00BC2650"/>
    <w:rsid w:val="00BC61D9"/>
    <w:rsid w:val="00BD6455"/>
    <w:rsid w:val="00BD77FE"/>
    <w:rsid w:val="00C2681B"/>
    <w:rsid w:val="00C27DA2"/>
    <w:rsid w:val="00C34F2D"/>
    <w:rsid w:val="00C47345"/>
    <w:rsid w:val="00C65229"/>
    <w:rsid w:val="00C67AA4"/>
    <w:rsid w:val="00C71274"/>
    <w:rsid w:val="00CB2591"/>
    <w:rsid w:val="00CD0195"/>
    <w:rsid w:val="00CD5EC3"/>
    <w:rsid w:val="00CE1C9D"/>
    <w:rsid w:val="00D22CA8"/>
    <w:rsid w:val="00D3237E"/>
    <w:rsid w:val="00D420F2"/>
    <w:rsid w:val="00D65AF6"/>
    <w:rsid w:val="00D66DCB"/>
    <w:rsid w:val="00D66F5C"/>
    <w:rsid w:val="00D82AF6"/>
    <w:rsid w:val="00DB47DD"/>
    <w:rsid w:val="00DB7CB0"/>
    <w:rsid w:val="00DD1BF7"/>
    <w:rsid w:val="00DD4D95"/>
    <w:rsid w:val="00DD65B2"/>
    <w:rsid w:val="00DE1953"/>
    <w:rsid w:val="00E17AAC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00CE"/>
    <w:rsid w:val="00EC666B"/>
    <w:rsid w:val="00EE26BA"/>
    <w:rsid w:val="00EE50B7"/>
    <w:rsid w:val="00F11625"/>
    <w:rsid w:val="00F325A3"/>
    <w:rsid w:val="00F6594D"/>
    <w:rsid w:val="00F84BAB"/>
    <w:rsid w:val="00F854DF"/>
    <w:rsid w:val="00F94FC2"/>
    <w:rsid w:val="00FA62FB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F8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645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64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64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64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64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64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64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64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64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64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D6455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BD6455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BD6455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BD6455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BD6455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BD6455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BD6455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BD6455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BD6455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455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BD64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D6455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D64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D6455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D64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D6455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D64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D6455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BD64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645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D64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6455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BD6455"/>
    <w:rPr>
      <w:szCs w:val="20"/>
    </w:rPr>
  </w:style>
  <w:style w:type="character" w:customStyle="1" w:styleId="EndnoteTextChar">
    <w:name w:val="Endnote Text Char"/>
    <w:link w:val="EndnoteText"/>
    <w:uiPriority w:val="49"/>
    <w:rsid w:val="00BD6455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D64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D6455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BD64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D6455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BD6455"/>
    <w:pPr>
      <w:ind w:left="567" w:right="567" w:firstLine="0"/>
    </w:pPr>
  </w:style>
  <w:style w:type="character" w:styleId="FootnoteReference">
    <w:name w:val="footnote reference"/>
    <w:uiPriority w:val="5"/>
    <w:rsid w:val="00BD645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D64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D6455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BD6455"/>
    <w:pPr>
      <w:numPr>
        <w:numId w:val="6"/>
      </w:numPr>
    </w:pPr>
  </w:style>
  <w:style w:type="paragraph" w:styleId="ListBullet">
    <w:name w:val="List Bullet"/>
    <w:basedOn w:val="Normal"/>
    <w:uiPriority w:val="1"/>
    <w:rsid w:val="00BD64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64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64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64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64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D6455"/>
    <w:pPr>
      <w:ind w:left="720"/>
      <w:contextualSpacing/>
    </w:pPr>
  </w:style>
  <w:style w:type="numbering" w:customStyle="1" w:styleId="ListBullets">
    <w:name w:val="ListBullets"/>
    <w:uiPriority w:val="99"/>
    <w:rsid w:val="00BD64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D64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64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D64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D6455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D64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64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64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D64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D6455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BD64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64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64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64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D64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64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D64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D64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D64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D64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D64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D645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6455"/>
  </w:style>
  <w:style w:type="paragraph" w:styleId="BlockText">
    <w:name w:val="Block Text"/>
    <w:basedOn w:val="Normal"/>
    <w:uiPriority w:val="99"/>
    <w:semiHidden/>
    <w:unhideWhenUsed/>
    <w:rsid w:val="00BD64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64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64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64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6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D6455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BD645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D64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BD645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D64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6455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64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D6455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6455"/>
  </w:style>
  <w:style w:type="character" w:customStyle="1" w:styleId="DateChar">
    <w:name w:val="Date Char"/>
    <w:link w:val="Date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D6455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6455"/>
  </w:style>
  <w:style w:type="character" w:customStyle="1" w:styleId="E-mailSignatureChar">
    <w:name w:val="E-mail Signature Char"/>
    <w:link w:val="E-mailSignature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BD645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D64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64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D645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D645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64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D6455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BD645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D645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D645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D645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4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D6455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BD645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D645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D645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D64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64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64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64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64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64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64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64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64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64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D645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64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D6455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BD645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D6455"/>
    <w:rPr>
      <w:lang w:val="fr-FR"/>
    </w:rPr>
  </w:style>
  <w:style w:type="paragraph" w:styleId="List">
    <w:name w:val="List"/>
    <w:basedOn w:val="Normal"/>
    <w:uiPriority w:val="99"/>
    <w:semiHidden/>
    <w:unhideWhenUsed/>
    <w:rsid w:val="00BD64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64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64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64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64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64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64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64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64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64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64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64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64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64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64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64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BD6455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64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D6455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D645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D64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64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6455"/>
  </w:style>
  <w:style w:type="character" w:customStyle="1" w:styleId="NoteHeadingChar">
    <w:name w:val="Note Heading Char"/>
    <w:link w:val="NoteHeading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BD6455"/>
    <w:rPr>
      <w:lang w:val="fr-FR"/>
    </w:rPr>
  </w:style>
  <w:style w:type="character" w:styleId="PlaceholderText">
    <w:name w:val="Placeholder Text"/>
    <w:uiPriority w:val="99"/>
    <w:semiHidden/>
    <w:rsid w:val="00BD645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D64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D6455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BD64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D6455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6455"/>
  </w:style>
  <w:style w:type="character" w:customStyle="1" w:styleId="SalutationChar">
    <w:name w:val="Salutation Char"/>
    <w:link w:val="Salutation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64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BD645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BD645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BD6455"/>
    <w:rPr>
      <w:smallCaps/>
      <w:color w:val="C0504D"/>
      <w:u w:val="single"/>
      <w:lang w:val="fr-FR"/>
    </w:rPr>
  </w:style>
  <w:style w:type="paragraph" w:customStyle="1" w:styleId="Titredudocument2">
    <w:name w:val="Titre du document 2"/>
    <w:basedOn w:val="Normal"/>
    <w:uiPriority w:val="99"/>
    <w:semiHidden/>
    <w:rsid w:val="009077CD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D64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D64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D64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D64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D64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D64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D64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D64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64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64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64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64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64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64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64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64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64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64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64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64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64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64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64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64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64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64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64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64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64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64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64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D64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2021-03-17T09:14:00Z</dcterms:created>
  <dcterms:modified xsi:type="dcterms:W3CDTF">2021-03-17T09:46:00Z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G/SPS/N/CAN/1370/Corr.1</vt:lpwstr>
  </property>
  <property fmtid="{D5CDD505-2E9C-101B-9397-08002B2CF9AE}" pid="3" name="TitusGUID">
    <vt:lpwstr>077497b3-0ef2-4ca9-a67b-b9c4cbd2811d</vt:lpwstr>
  </property>
  <property fmtid="{D5CDD505-2E9C-101B-9397-08002B2CF9AE}" pid="4" name="WTOCLASSIFICATION">
    <vt:lpwstr>WTO OFFICIAL</vt:lpwstr>
  </property>
</Properties>
</file>