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E9C" w:rsidRPr="00155E9C" w:rsidRDefault="00155E9C" w:rsidP="00155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5E9C">
        <w:rPr>
          <w:rFonts w:ascii="Times New Roman" w:eastAsia="Times New Roman" w:hAnsi="Times New Roman" w:cs="Times New Roman"/>
          <w:color w:val="000000"/>
          <w:sz w:val="20"/>
          <w:szCs w:val="20"/>
        </w:rPr>
        <w:t>[Federal Register Volume 85, Number 77 (Tuesday, April 21, 2020)]</w:t>
      </w:r>
    </w:p>
    <w:p w:rsidR="00155E9C" w:rsidRPr="00155E9C" w:rsidRDefault="00155E9C" w:rsidP="00155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5E9C">
        <w:rPr>
          <w:rFonts w:ascii="Times New Roman" w:eastAsia="Times New Roman" w:hAnsi="Times New Roman" w:cs="Times New Roman"/>
          <w:color w:val="000000"/>
          <w:sz w:val="20"/>
          <w:szCs w:val="20"/>
        </w:rPr>
        <w:t>[Proposed Rules]</w:t>
      </w:r>
    </w:p>
    <w:p w:rsidR="00155E9C" w:rsidRPr="00155E9C" w:rsidRDefault="00155E9C" w:rsidP="00155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5E9C">
        <w:rPr>
          <w:rFonts w:ascii="Times New Roman" w:eastAsia="Times New Roman" w:hAnsi="Times New Roman" w:cs="Times New Roman"/>
          <w:color w:val="000000"/>
          <w:sz w:val="20"/>
          <w:szCs w:val="20"/>
        </w:rPr>
        <w:t>[Page 22065]</w:t>
      </w:r>
    </w:p>
    <w:p w:rsidR="00155E9C" w:rsidRPr="00155E9C" w:rsidRDefault="00155E9C" w:rsidP="00155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5E9C">
        <w:rPr>
          <w:rFonts w:ascii="Times New Roman" w:eastAsia="Times New Roman" w:hAnsi="Times New Roman" w:cs="Times New Roman"/>
          <w:color w:val="000000"/>
          <w:sz w:val="20"/>
          <w:szCs w:val="20"/>
        </w:rPr>
        <w:t>From the Federal Register Online via the Government Publishing Office [</w:t>
      </w:r>
      <w:hyperlink r:id="rId4" w:history="1">
        <w:r w:rsidRPr="00155E9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www.gpo.gov</w:t>
        </w:r>
      </w:hyperlink>
      <w:r w:rsidRPr="00155E9C">
        <w:rPr>
          <w:rFonts w:ascii="Times New Roman" w:eastAsia="Times New Roman" w:hAnsi="Times New Roman" w:cs="Times New Roman"/>
          <w:color w:val="000000"/>
          <w:sz w:val="20"/>
          <w:szCs w:val="20"/>
        </w:rPr>
        <w:t>]</w:t>
      </w:r>
    </w:p>
    <w:p w:rsidR="00155E9C" w:rsidRPr="00155E9C" w:rsidRDefault="00155E9C" w:rsidP="00155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5E9C">
        <w:rPr>
          <w:rFonts w:ascii="Times New Roman" w:eastAsia="Times New Roman" w:hAnsi="Times New Roman" w:cs="Times New Roman"/>
          <w:color w:val="000000"/>
          <w:sz w:val="20"/>
          <w:szCs w:val="20"/>
        </w:rPr>
        <w:t>[FR Doc No: 2020-08192]</w:t>
      </w:r>
    </w:p>
    <w:p w:rsidR="00155E9C" w:rsidRPr="00155E9C" w:rsidRDefault="00155E9C" w:rsidP="00155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55E9C" w:rsidRPr="00155E9C" w:rsidRDefault="00155E9C" w:rsidP="00155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55E9C" w:rsidRPr="00155E9C" w:rsidRDefault="00155E9C" w:rsidP="00155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55E9C" w:rsidRPr="00155E9C" w:rsidRDefault="00155E9C" w:rsidP="00155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5E9C">
        <w:rPr>
          <w:rFonts w:ascii="Times New Roman" w:eastAsia="Times New Roman" w:hAnsi="Times New Roman" w:cs="Times New Roman"/>
          <w:color w:val="000000"/>
          <w:sz w:val="20"/>
          <w:szCs w:val="20"/>
        </w:rPr>
        <w:t>[[Page 22065]]</w:t>
      </w:r>
    </w:p>
    <w:p w:rsidR="00155E9C" w:rsidRPr="00155E9C" w:rsidRDefault="00155E9C" w:rsidP="00155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55E9C" w:rsidRPr="00155E9C" w:rsidRDefault="00155E9C" w:rsidP="00155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5E9C">
        <w:rPr>
          <w:rFonts w:ascii="Times New Roman" w:eastAsia="Times New Roman" w:hAnsi="Times New Roman" w:cs="Times New Roman"/>
          <w:color w:val="000000"/>
          <w:sz w:val="20"/>
          <w:szCs w:val="20"/>
        </w:rPr>
        <w:t>=======================================================================</w:t>
      </w:r>
    </w:p>
    <w:p w:rsidR="00155E9C" w:rsidRPr="00155E9C" w:rsidRDefault="00155E9C" w:rsidP="00155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5E9C">
        <w:rPr>
          <w:rFonts w:ascii="Times New Roman" w:eastAsia="Times New Roman" w:hAnsi="Times New Roman" w:cs="Times New Roman"/>
          <w:color w:val="000000"/>
          <w:sz w:val="20"/>
          <w:szCs w:val="20"/>
        </w:rPr>
        <w:t>-----------------------------------------------------------------------</w:t>
      </w:r>
    </w:p>
    <w:p w:rsidR="00155E9C" w:rsidRPr="00155E9C" w:rsidRDefault="00155E9C" w:rsidP="00155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55E9C" w:rsidRPr="00155E9C" w:rsidRDefault="00155E9C" w:rsidP="00155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5E9C">
        <w:rPr>
          <w:rFonts w:ascii="Times New Roman" w:eastAsia="Times New Roman" w:hAnsi="Times New Roman" w:cs="Times New Roman"/>
          <w:color w:val="000000"/>
          <w:sz w:val="20"/>
          <w:szCs w:val="20"/>
        </w:rPr>
        <w:t>ENVIRONMENTAL PROTECTION AGENCY</w:t>
      </w:r>
    </w:p>
    <w:p w:rsidR="00155E9C" w:rsidRPr="00155E9C" w:rsidRDefault="00155E9C" w:rsidP="00155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55E9C" w:rsidRPr="00155E9C" w:rsidRDefault="00155E9C" w:rsidP="00155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5E9C">
        <w:rPr>
          <w:rFonts w:ascii="Times New Roman" w:eastAsia="Times New Roman" w:hAnsi="Times New Roman" w:cs="Times New Roman"/>
          <w:color w:val="000000"/>
          <w:sz w:val="20"/>
          <w:szCs w:val="20"/>
        </w:rPr>
        <w:t>40 CFR Part 180</w:t>
      </w:r>
    </w:p>
    <w:p w:rsidR="00155E9C" w:rsidRPr="00155E9C" w:rsidRDefault="00155E9C" w:rsidP="00155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55E9C" w:rsidRPr="00155E9C" w:rsidRDefault="00155E9C" w:rsidP="00155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5E9C">
        <w:rPr>
          <w:rFonts w:ascii="Times New Roman" w:eastAsia="Times New Roman" w:hAnsi="Times New Roman" w:cs="Times New Roman"/>
          <w:color w:val="000000"/>
          <w:sz w:val="20"/>
          <w:szCs w:val="20"/>
        </w:rPr>
        <w:t>[EPA-HQ-OPP-2015-0230; FRL-10007-81]</w:t>
      </w:r>
    </w:p>
    <w:p w:rsidR="00155E9C" w:rsidRPr="00155E9C" w:rsidRDefault="00155E9C" w:rsidP="00155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5E9C">
        <w:rPr>
          <w:rFonts w:ascii="Times New Roman" w:eastAsia="Times New Roman" w:hAnsi="Times New Roman" w:cs="Times New Roman"/>
          <w:color w:val="000000"/>
          <w:sz w:val="20"/>
          <w:szCs w:val="20"/>
        </w:rPr>
        <w:t>RIN 2070-ZA16</w:t>
      </w:r>
    </w:p>
    <w:p w:rsidR="00155E9C" w:rsidRPr="00155E9C" w:rsidRDefault="00155E9C" w:rsidP="00155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55E9C" w:rsidRPr="00155E9C" w:rsidRDefault="00155E9C" w:rsidP="00155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55E9C" w:rsidRPr="00155E9C" w:rsidRDefault="00155E9C" w:rsidP="00155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5E9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Banda de Lupinus Albus Doce (BLAD); Proposal To Revoke Exemption </w:t>
      </w:r>
    </w:p>
    <w:p w:rsidR="00155E9C" w:rsidRPr="00155E9C" w:rsidRDefault="00155E9C" w:rsidP="00155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5E9C">
        <w:rPr>
          <w:rFonts w:ascii="Times New Roman" w:eastAsia="Times New Roman" w:hAnsi="Times New Roman" w:cs="Times New Roman"/>
          <w:color w:val="000000"/>
          <w:sz w:val="20"/>
          <w:szCs w:val="20"/>
        </w:rPr>
        <w:t>and Establish Pesticide Tolerances; Reopening of Comment Period</w:t>
      </w:r>
    </w:p>
    <w:p w:rsidR="00155E9C" w:rsidRPr="00155E9C" w:rsidRDefault="00155E9C" w:rsidP="00155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55E9C" w:rsidRPr="00155E9C" w:rsidRDefault="00155E9C" w:rsidP="00155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5E9C">
        <w:rPr>
          <w:rFonts w:ascii="Times New Roman" w:eastAsia="Times New Roman" w:hAnsi="Times New Roman" w:cs="Times New Roman"/>
          <w:color w:val="000000"/>
          <w:sz w:val="20"/>
          <w:szCs w:val="20"/>
        </w:rPr>
        <w:t>AGENCY: Environmental Protection Agency (EPA).</w:t>
      </w:r>
    </w:p>
    <w:p w:rsidR="00155E9C" w:rsidRPr="00155E9C" w:rsidRDefault="00155E9C" w:rsidP="00155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55E9C" w:rsidRPr="00155E9C" w:rsidRDefault="00155E9C" w:rsidP="00155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5E9C">
        <w:rPr>
          <w:rFonts w:ascii="Times New Roman" w:eastAsia="Times New Roman" w:hAnsi="Times New Roman" w:cs="Times New Roman"/>
          <w:color w:val="000000"/>
          <w:sz w:val="20"/>
          <w:szCs w:val="20"/>
        </w:rPr>
        <w:t>ACTION: Proposed rule; reopening of comment period.</w:t>
      </w:r>
    </w:p>
    <w:p w:rsidR="00155E9C" w:rsidRPr="00155E9C" w:rsidRDefault="00155E9C" w:rsidP="00155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55E9C" w:rsidRPr="00155E9C" w:rsidRDefault="00155E9C" w:rsidP="00155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5E9C">
        <w:rPr>
          <w:rFonts w:ascii="Times New Roman" w:eastAsia="Times New Roman" w:hAnsi="Times New Roman" w:cs="Times New Roman"/>
          <w:color w:val="000000"/>
          <w:sz w:val="20"/>
          <w:szCs w:val="20"/>
        </w:rPr>
        <w:t>-----------------------------------------------------------------------</w:t>
      </w:r>
    </w:p>
    <w:p w:rsidR="00155E9C" w:rsidRPr="00155E9C" w:rsidRDefault="00155E9C" w:rsidP="00155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55E9C" w:rsidRPr="00155E9C" w:rsidRDefault="00155E9C" w:rsidP="00155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5E9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SUMMARY: EPA issued a proposed rule in the Federal Register of February </w:t>
      </w:r>
    </w:p>
    <w:p w:rsidR="00155E9C" w:rsidRPr="00155E9C" w:rsidRDefault="00155E9C" w:rsidP="00155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5E9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11, 2020, concerning the revocation of an existing tolerance exemption </w:t>
      </w:r>
    </w:p>
    <w:p w:rsidR="00155E9C" w:rsidRPr="00155E9C" w:rsidRDefault="00155E9C" w:rsidP="00155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5E9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and establishment of pesticide tolerances for residues of the fungicide </w:t>
      </w:r>
    </w:p>
    <w:p w:rsidR="00155E9C" w:rsidRPr="00155E9C" w:rsidRDefault="00155E9C" w:rsidP="00155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5E9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BLAD. This document reopens and extends the comment period to July 12, </w:t>
      </w:r>
    </w:p>
    <w:p w:rsidR="00155E9C" w:rsidRPr="00155E9C" w:rsidRDefault="00155E9C" w:rsidP="00155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5E9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2020. Consumo Em Verde S.A., Biotecnologia De Plantas, Parque </w:t>
      </w:r>
    </w:p>
    <w:p w:rsidR="00155E9C" w:rsidRPr="00155E9C" w:rsidRDefault="00155E9C" w:rsidP="00155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5E9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Technologico de Cantanhede (CEV) formally requested a 90-day extension </w:t>
      </w:r>
    </w:p>
    <w:p w:rsidR="00155E9C" w:rsidRPr="00155E9C" w:rsidRDefault="00155E9C" w:rsidP="00155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5E9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of the public comment period to permit it reasonable time to respond to </w:t>
      </w:r>
    </w:p>
    <w:p w:rsidR="00155E9C" w:rsidRPr="00155E9C" w:rsidRDefault="00155E9C" w:rsidP="00155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5E9C">
        <w:rPr>
          <w:rFonts w:ascii="Times New Roman" w:eastAsia="Times New Roman" w:hAnsi="Times New Roman" w:cs="Times New Roman"/>
          <w:color w:val="000000"/>
          <w:sz w:val="20"/>
          <w:szCs w:val="20"/>
        </w:rPr>
        <w:t>the proposed rule.</w:t>
      </w:r>
    </w:p>
    <w:p w:rsidR="00155E9C" w:rsidRPr="00155E9C" w:rsidRDefault="00155E9C" w:rsidP="00155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55E9C" w:rsidRPr="00155E9C" w:rsidRDefault="00155E9C" w:rsidP="00155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5E9C">
        <w:rPr>
          <w:rFonts w:ascii="Times New Roman" w:eastAsia="Times New Roman" w:hAnsi="Times New Roman" w:cs="Times New Roman"/>
          <w:color w:val="000000"/>
          <w:sz w:val="20"/>
          <w:szCs w:val="20"/>
        </w:rPr>
        <w:t>DATES: Comments, identified by docket identification number EPA-HQ-OPP-</w:t>
      </w:r>
    </w:p>
    <w:p w:rsidR="00155E9C" w:rsidRPr="00155E9C" w:rsidRDefault="00155E9C" w:rsidP="00155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5E9C">
        <w:rPr>
          <w:rFonts w:ascii="Times New Roman" w:eastAsia="Times New Roman" w:hAnsi="Times New Roman" w:cs="Times New Roman"/>
          <w:color w:val="000000"/>
          <w:sz w:val="20"/>
          <w:szCs w:val="20"/>
        </w:rPr>
        <w:t>2015-0230, must be received on or before July 12, 2020.</w:t>
      </w:r>
    </w:p>
    <w:p w:rsidR="00155E9C" w:rsidRPr="00155E9C" w:rsidRDefault="00155E9C" w:rsidP="00155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55E9C" w:rsidRPr="00155E9C" w:rsidRDefault="00155E9C" w:rsidP="00155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5E9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ADDRESSES: Follow the detailed instructions provided under ADDRESSES in </w:t>
      </w:r>
    </w:p>
    <w:p w:rsidR="00155E9C" w:rsidRPr="00155E9C" w:rsidRDefault="00155E9C" w:rsidP="00155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5E9C">
        <w:rPr>
          <w:rFonts w:ascii="Times New Roman" w:eastAsia="Times New Roman" w:hAnsi="Times New Roman" w:cs="Times New Roman"/>
          <w:color w:val="000000"/>
          <w:sz w:val="20"/>
          <w:szCs w:val="20"/>
        </w:rPr>
        <w:t>the Federal Register document of February 11, 2020 (85 FR 7698) (FRL-</w:t>
      </w:r>
    </w:p>
    <w:p w:rsidR="00155E9C" w:rsidRPr="00155E9C" w:rsidRDefault="00155E9C" w:rsidP="00155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5E9C">
        <w:rPr>
          <w:rFonts w:ascii="Times New Roman" w:eastAsia="Times New Roman" w:hAnsi="Times New Roman" w:cs="Times New Roman"/>
          <w:color w:val="000000"/>
          <w:sz w:val="20"/>
          <w:szCs w:val="20"/>
        </w:rPr>
        <w:t>9998-74).</w:t>
      </w:r>
    </w:p>
    <w:p w:rsidR="00155E9C" w:rsidRPr="00155E9C" w:rsidRDefault="00155E9C" w:rsidP="00155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55E9C" w:rsidRPr="00155E9C" w:rsidRDefault="00155E9C" w:rsidP="00155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5E9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FOR FURTHER INFORMATION CONTACT: Anne Overstreet, Deputy Director, </w:t>
      </w:r>
    </w:p>
    <w:p w:rsidR="00155E9C" w:rsidRPr="00155E9C" w:rsidRDefault="00155E9C" w:rsidP="00155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5E9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Biopesticides and Pollution Prevention Division (7511P), Office of </w:t>
      </w:r>
    </w:p>
    <w:p w:rsidR="00155E9C" w:rsidRPr="00155E9C" w:rsidRDefault="00155E9C" w:rsidP="00155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5E9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Pesticide Programs, Environmental Protection Agency, 1200 Pennsylvania </w:t>
      </w:r>
    </w:p>
    <w:p w:rsidR="00155E9C" w:rsidRPr="00155E9C" w:rsidRDefault="00155E9C" w:rsidP="00155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5E9C">
        <w:rPr>
          <w:rFonts w:ascii="Times New Roman" w:eastAsia="Times New Roman" w:hAnsi="Times New Roman" w:cs="Times New Roman"/>
          <w:color w:val="000000"/>
          <w:sz w:val="20"/>
          <w:szCs w:val="20"/>
        </w:rPr>
        <w:t>Ave. NW, Washington, DC 20460-0001; main telephone number: (703) 305-</w:t>
      </w:r>
    </w:p>
    <w:p w:rsidR="00155E9C" w:rsidRPr="00155E9C" w:rsidRDefault="00155E9C" w:rsidP="00155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5E9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7090; email address: </w:t>
      </w:r>
      <w:hyperlink r:id="rId5" w:history="1">
        <w:r w:rsidRPr="00155E9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BPPDFRNotices@epa.gov</w:t>
        </w:r>
      </w:hyperlink>
      <w:r w:rsidRPr="00155E9C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155E9C" w:rsidRPr="00155E9C" w:rsidRDefault="00155E9C" w:rsidP="00155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55E9C" w:rsidRPr="00155E9C" w:rsidRDefault="00155E9C" w:rsidP="00155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5E9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SUPPLEMENTARY INFORMATION: This document reopens the public comment </w:t>
      </w:r>
    </w:p>
    <w:p w:rsidR="00155E9C" w:rsidRPr="00155E9C" w:rsidRDefault="00155E9C" w:rsidP="00155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5E9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period established in the Federal Register document of February 11, </w:t>
      </w:r>
    </w:p>
    <w:p w:rsidR="00155E9C" w:rsidRPr="00155E9C" w:rsidRDefault="00155E9C" w:rsidP="00155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5E9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2020 (85 FR 7698) (FRL-9998-74). In that document, EPA is proposing to </w:t>
      </w:r>
    </w:p>
    <w:p w:rsidR="00155E9C" w:rsidRPr="00155E9C" w:rsidRDefault="00155E9C" w:rsidP="00155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5E9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revoke the existing exemption from the requirement of a tolerance for </w:t>
      </w:r>
    </w:p>
    <w:p w:rsidR="00155E9C" w:rsidRPr="00155E9C" w:rsidRDefault="00155E9C" w:rsidP="00155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5E9C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residues of the fungicide BLAD in or on all food commodities that was </w:t>
      </w:r>
    </w:p>
    <w:p w:rsidR="00155E9C" w:rsidRPr="00155E9C" w:rsidRDefault="00155E9C" w:rsidP="00155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5E9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established in the Federal Register of March 22, 2013 (78 FR 17600) </w:t>
      </w:r>
    </w:p>
    <w:p w:rsidR="00155E9C" w:rsidRPr="00155E9C" w:rsidRDefault="00155E9C" w:rsidP="00155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5E9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(FRL-9380-6). In place of the exemption, EPA is proposing to establish </w:t>
      </w:r>
    </w:p>
    <w:p w:rsidR="00155E9C" w:rsidRPr="00155E9C" w:rsidRDefault="00155E9C" w:rsidP="00155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5E9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tolerances for residues of the fungicide BLAD at the level of </w:t>
      </w:r>
    </w:p>
    <w:p w:rsidR="00155E9C" w:rsidRPr="00155E9C" w:rsidRDefault="00155E9C" w:rsidP="00155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5E9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quantitation, i.e., 0.02 parts per million (ppm), in or on the </w:t>
      </w:r>
    </w:p>
    <w:p w:rsidR="00155E9C" w:rsidRPr="00155E9C" w:rsidRDefault="00155E9C" w:rsidP="00155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5E9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following commodities: Almond; almond, hulls; fruit, pome, group 11-10; </w:t>
      </w:r>
    </w:p>
    <w:p w:rsidR="00155E9C" w:rsidRPr="00155E9C" w:rsidRDefault="00155E9C" w:rsidP="00155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5E9C">
        <w:rPr>
          <w:rFonts w:ascii="Times New Roman" w:eastAsia="Times New Roman" w:hAnsi="Times New Roman" w:cs="Times New Roman"/>
          <w:color w:val="000000"/>
          <w:sz w:val="20"/>
          <w:szCs w:val="20"/>
        </w:rPr>
        <w:t>fruit, stone, group 12-12; grape; hop</w:t>
      </w:r>
      <w:bookmarkStart w:id="0" w:name="_GoBack"/>
      <w:bookmarkEnd w:id="0"/>
      <w:r w:rsidRPr="00155E9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s, dried cones; strawberry; </w:t>
      </w:r>
    </w:p>
    <w:p w:rsidR="00155E9C" w:rsidRPr="00155E9C" w:rsidRDefault="00155E9C" w:rsidP="00155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5E9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vegetable, cucurbit, group 9; and vegetable, fruiting, group 8-10. In </w:t>
      </w:r>
    </w:p>
    <w:p w:rsidR="00155E9C" w:rsidRPr="00155E9C" w:rsidRDefault="00155E9C" w:rsidP="00155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5E9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order to provide additional time for comments, EPA is hereby reopening </w:t>
      </w:r>
    </w:p>
    <w:p w:rsidR="00155E9C" w:rsidRPr="00155E9C" w:rsidRDefault="00155E9C" w:rsidP="00155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5E9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the comment period that ended on April 13, 2020, such that it now ends </w:t>
      </w:r>
    </w:p>
    <w:p w:rsidR="00155E9C" w:rsidRPr="00155E9C" w:rsidRDefault="00155E9C" w:rsidP="00155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5E9C">
        <w:rPr>
          <w:rFonts w:ascii="Times New Roman" w:eastAsia="Times New Roman" w:hAnsi="Times New Roman" w:cs="Times New Roman"/>
          <w:color w:val="000000"/>
          <w:sz w:val="20"/>
          <w:szCs w:val="20"/>
        </w:rPr>
        <w:t>on July 12, 2020.</w:t>
      </w:r>
    </w:p>
    <w:p w:rsidR="00155E9C" w:rsidRPr="00155E9C" w:rsidRDefault="00155E9C" w:rsidP="00155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5E9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To submit comments, or access the docket, please follow the </w:t>
      </w:r>
    </w:p>
    <w:p w:rsidR="00155E9C" w:rsidRPr="00155E9C" w:rsidRDefault="00155E9C" w:rsidP="00155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5E9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detailed instructions provided under ADDRESSES in the Federal Register </w:t>
      </w:r>
    </w:p>
    <w:p w:rsidR="00155E9C" w:rsidRPr="00155E9C" w:rsidRDefault="00155E9C" w:rsidP="00155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5E9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document of February 11, 2020. If you have questions, consult the </w:t>
      </w:r>
    </w:p>
    <w:p w:rsidR="00155E9C" w:rsidRPr="00155E9C" w:rsidRDefault="00155E9C" w:rsidP="00155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5E9C">
        <w:rPr>
          <w:rFonts w:ascii="Times New Roman" w:eastAsia="Times New Roman" w:hAnsi="Times New Roman" w:cs="Times New Roman"/>
          <w:color w:val="000000"/>
          <w:sz w:val="20"/>
          <w:szCs w:val="20"/>
        </w:rPr>
        <w:t>person listed under FOR FURTHER INFORMATION CONTACT.</w:t>
      </w:r>
    </w:p>
    <w:p w:rsidR="00155E9C" w:rsidRPr="00155E9C" w:rsidRDefault="00155E9C" w:rsidP="00155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55E9C" w:rsidRPr="00155E9C" w:rsidRDefault="00155E9C" w:rsidP="00155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5E9C">
        <w:rPr>
          <w:rFonts w:ascii="Times New Roman" w:eastAsia="Times New Roman" w:hAnsi="Times New Roman" w:cs="Times New Roman"/>
          <w:color w:val="000000"/>
          <w:sz w:val="20"/>
          <w:szCs w:val="20"/>
        </w:rPr>
        <w:t>List of Subjects in 40 CFR Part 180</w:t>
      </w:r>
    </w:p>
    <w:p w:rsidR="00155E9C" w:rsidRPr="00155E9C" w:rsidRDefault="00155E9C" w:rsidP="00155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55E9C" w:rsidRPr="00155E9C" w:rsidRDefault="00155E9C" w:rsidP="00155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5E9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Environmental protection, Administrative practice and procedure, </w:t>
      </w:r>
    </w:p>
    <w:p w:rsidR="00155E9C" w:rsidRPr="00155E9C" w:rsidRDefault="00155E9C" w:rsidP="00155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5E9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Agricultural commodities, Pesticides and pests, Reporting and </w:t>
      </w:r>
    </w:p>
    <w:p w:rsidR="00155E9C" w:rsidRPr="00155E9C" w:rsidRDefault="00155E9C" w:rsidP="00155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5E9C">
        <w:rPr>
          <w:rFonts w:ascii="Times New Roman" w:eastAsia="Times New Roman" w:hAnsi="Times New Roman" w:cs="Times New Roman"/>
          <w:color w:val="000000"/>
          <w:sz w:val="20"/>
          <w:szCs w:val="20"/>
        </w:rPr>
        <w:t>recordkeeping requirements.</w:t>
      </w:r>
    </w:p>
    <w:p w:rsidR="00155E9C" w:rsidRPr="00155E9C" w:rsidRDefault="00155E9C" w:rsidP="00155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55E9C" w:rsidRPr="00155E9C" w:rsidRDefault="00155E9C" w:rsidP="00155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5E9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Dated: April 14, 2020.</w:t>
      </w:r>
    </w:p>
    <w:p w:rsidR="00155E9C" w:rsidRPr="00155E9C" w:rsidRDefault="00155E9C" w:rsidP="00155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5E9C">
        <w:rPr>
          <w:rFonts w:ascii="Times New Roman" w:eastAsia="Times New Roman" w:hAnsi="Times New Roman" w:cs="Times New Roman"/>
          <w:color w:val="000000"/>
          <w:sz w:val="20"/>
          <w:szCs w:val="20"/>
        </w:rPr>
        <w:t>Richard Keigwin,</w:t>
      </w:r>
    </w:p>
    <w:p w:rsidR="00155E9C" w:rsidRPr="00155E9C" w:rsidRDefault="00155E9C" w:rsidP="00155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5E9C">
        <w:rPr>
          <w:rFonts w:ascii="Times New Roman" w:eastAsia="Times New Roman" w:hAnsi="Times New Roman" w:cs="Times New Roman"/>
          <w:color w:val="000000"/>
          <w:sz w:val="20"/>
          <w:szCs w:val="20"/>
        </w:rPr>
        <w:t>Director, Office of Pesticide Programs.</w:t>
      </w:r>
    </w:p>
    <w:p w:rsidR="00155E9C" w:rsidRPr="00155E9C" w:rsidRDefault="00155E9C" w:rsidP="00155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5E9C">
        <w:rPr>
          <w:rFonts w:ascii="Times New Roman" w:eastAsia="Times New Roman" w:hAnsi="Times New Roman" w:cs="Times New Roman"/>
          <w:color w:val="000000"/>
          <w:sz w:val="20"/>
          <w:szCs w:val="20"/>
        </w:rPr>
        <w:t>[FR Doc. 2020-08192 Filed 4-20-20; 8:45 am]</w:t>
      </w:r>
    </w:p>
    <w:p w:rsidR="00155E9C" w:rsidRPr="00155E9C" w:rsidRDefault="00155E9C" w:rsidP="00155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5E9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BILLING CODE 6560-50-P</w:t>
      </w:r>
    </w:p>
    <w:p w:rsidR="00155E9C" w:rsidRPr="00155E9C" w:rsidRDefault="00155E9C" w:rsidP="00155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762A2" w:rsidRPr="00155E9C" w:rsidRDefault="002762A2">
      <w:pPr>
        <w:rPr>
          <w:rFonts w:ascii="Times New Roman" w:hAnsi="Times New Roman" w:cs="Times New Roman"/>
        </w:rPr>
      </w:pPr>
    </w:p>
    <w:sectPr w:rsidR="002762A2" w:rsidRPr="00155E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E9C"/>
    <w:rsid w:val="00155E9C"/>
    <w:rsid w:val="0027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B1C961-B939-44BC-A08A-BE3908511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55E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55E9C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55E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PPDFRNotices@epa.gov" TargetMode="External"/><Relationship Id="rId4" Type="http://schemas.openxmlformats.org/officeDocument/2006/relationships/hyperlink" Target="http://www.gpo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2020-05-14T02:31:00Z</dcterms:created>
  <dcterms:modified xsi:type="dcterms:W3CDTF">2020-05-14T02:32:00Z</dcterms:modified>
</cp:coreProperties>
</file>