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D181" w14:textId="77777777" w:rsidR="005E2B26" w:rsidRPr="00931751" w:rsidRDefault="00B703C8" w:rsidP="00B11073">
      <w:pPr>
        <w:pStyle w:val="Title"/>
        <w:spacing w:before="360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37C5B" w14:paraId="1461503D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6F81987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F83DD0" w14:textId="77777777" w:rsidR="005E2B26" w:rsidRPr="00931751" w:rsidRDefault="00B703C8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</w:t>
            </w:r>
            <w:bookmarkEnd w:id="0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0C683260" w14:textId="77777777" w:rsidR="005E2B26" w:rsidRPr="00931751" w:rsidRDefault="00B703C8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</w:t>
            </w:r>
            <w:bookmarkEnd w:id="2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3" w:name="sps1b"/>
            <w:bookmarkEnd w:id="3"/>
          </w:p>
        </w:tc>
      </w:tr>
      <w:tr w:rsidR="00B37C5B" w14:paraId="33BA386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FF2F2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8365C" w14:textId="77777777" w:rsidR="005E2B26" w:rsidRPr="00931751" w:rsidRDefault="00B703C8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</w:t>
            </w:r>
            <w:bookmarkEnd w:id="4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B37C5B" w14:paraId="44D8E1F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34847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87262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</w:t>
            </w:r>
            <w:bookmarkEnd w:id="6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pesticide </w:t>
            </w:r>
            <w:proofErr w:type="spellStart"/>
            <w:r w:rsidRPr="00053BCC">
              <w:t>fluazaindolizine</w:t>
            </w:r>
            <w:proofErr w:type="spellEnd"/>
            <w:r w:rsidRPr="00053BCC">
              <w:t xml:space="preserve"> dans ou sur diverses cultures (Codes ICS: 65.020, 65.100, 67.040, 67.060, 67.080, 67.100, 67.120, 67.200)</w:t>
            </w:r>
            <w:bookmarkStart w:id="7" w:name="sps3a"/>
            <w:bookmarkEnd w:id="7"/>
          </w:p>
        </w:tc>
      </w:tr>
      <w:tr w:rsidR="00B37C5B" w14:paraId="2FB76B6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245DB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EBD13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</w:t>
            </w:r>
            <w:bookmarkEnd w:id="8"/>
            <w:r w:rsidRPr="00931751">
              <w:rPr>
                <w:b/>
              </w:rPr>
              <w:t>:</w:t>
            </w:r>
            <w:proofErr w:type="gramEnd"/>
          </w:p>
          <w:p w14:paraId="1E484591" w14:textId="77777777" w:rsidR="005E2B26" w:rsidRPr="00931751" w:rsidRDefault="00B703C8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55A17FFA" w14:textId="77777777" w:rsidR="005E2B26" w:rsidRPr="00931751" w:rsidRDefault="00B703C8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2" w:name="sps4abis"/>
            <w:bookmarkEnd w:id="12"/>
            <w:proofErr w:type="gramEnd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B37C5B" w14:paraId="6C9F0F9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0BA4B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7A197" w14:textId="77777777" w:rsidR="005E2B26" w:rsidRPr="00931751" w:rsidRDefault="00B703C8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</w:t>
            </w:r>
            <w:bookmarkEnd w:id="1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Limites maximales de résidus proposées: </w:t>
            </w:r>
            <w:proofErr w:type="spellStart"/>
            <w:r w:rsidRPr="00053BCC">
              <w:t>Fluazaindolizine</w:t>
            </w:r>
            <w:proofErr w:type="spellEnd"/>
            <w:r w:rsidRPr="00053BCC">
              <w:t xml:space="preserve"> (PMRL2021-17)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</w:t>
            </w:r>
            <w:bookmarkEnd w:id="17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</w:t>
            </w:r>
            <w:bookmarkEnd w:id="19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B37C5B" w14:paraId="0EC3811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6303B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52492" w14:textId="77777777" w:rsidR="005E2B26" w:rsidRPr="00931751" w:rsidRDefault="00B703C8" w:rsidP="00931751">
            <w:pPr>
              <w:spacing w:before="120" w:after="120"/>
            </w:pPr>
            <w:bookmarkStart w:id="21" w:name="X_SPS_Reg_6A"/>
            <w:proofErr w:type="gramStart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document PMRL2021-17 a pour but de mener une consultation sur les limites maximales de résidus (LMR) canadiennes qui ont été proposées par l'ARLA de Santé Canada pour la </w:t>
            </w:r>
            <w:proofErr w:type="spellStart"/>
            <w:r w:rsidRPr="00053BCC">
              <w:t>fluazaindolizine</w:t>
            </w:r>
            <w:proofErr w:type="spellEnd"/>
            <w:r w:rsidRPr="00053BCC">
              <w:t>.</w:t>
            </w:r>
          </w:p>
          <w:p w14:paraId="1F28C66A" w14:textId="4983B9D9" w:rsidR="00B37C5B" w:rsidRPr="00053BCC" w:rsidRDefault="00B703C8" w:rsidP="00B11073">
            <w:pPr>
              <w:tabs>
                <w:tab w:val="left" w:pos="1265"/>
              </w:tabs>
              <w:spacing w:after="120"/>
              <w:ind w:left="1265" w:hanging="1265"/>
            </w:pPr>
            <w:r w:rsidRPr="00B11073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B11073">
              <w:rPr>
                <w:vertAlign w:val="superscript"/>
              </w:rPr>
              <w:tab/>
            </w:r>
            <w:r w:rsidRPr="00B11073">
              <w:rPr>
                <w:u w:val="single"/>
              </w:rPr>
              <w:t>Produit agricole brut et/ou produit transformé</w:t>
            </w:r>
          </w:p>
          <w:p w14:paraId="7A508E05" w14:textId="214CAA5C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0,8</w:t>
            </w:r>
            <w:r w:rsidR="00B11073">
              <w:tab/>
            </w:r>
            <w:r w:rsidRPr="00053BCC">
              <w:t>Graines et gousses de légumineuses (groupe de cultures 6</w:t>
            </w:r>
            <w:proofErr w:type="gramStart"/>
            <w:r w:rsidRPr="00053BCC">
              <w:t>);</w:t>
            </w:r>
            <w:proofErr w:type="gramEnd"/>
            <w:r w:rsidRPr="00053BCC">
              <w:t xml:space="preserve"> oléagineux (groupe de cultures 20) (révisé)</w:t>
            </w:r>
          </w:p>
          <w:p w14:paraId="7F655AE3" w14:textId="78232120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0,2</w:t>
            </w:r>
            <w:r w:rsidR="00B11073">
              <w:tab/>
            </w:r>
            <w:r w:rsidRPr="00053BCC">
              <w:t>Légumes-tubercules et légumes-cormes (sous-groupe de cultures 1C)</w:t>
            </w:r>
          </w:p>
          <w:p w14:paraId="6E5CA714" w14:textId="2628ABC0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0,15</w:t>
            </w:r>
            <w:r w:rsidR="00B11073">
              <w:tab/>
            </w:r>
            <w:r w:rsidRPr="00053BCC">
              <w:t>Cucurbitacées (groupe de cultures 9)</w:t>
            </w:r>
          </w:p>
          <w:p w14:paraId="7382AAC4" w14:textId="3693C957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0,07</w:t>
            </w:r>
            <w:r w:rsidR="00B11073">
              <w:tab/>
            </w:r>
            <w:r w:rsidRPr="00053BCC">
              <w:t>Légumes-fruits (groupe de cultures 8-09)</w:t>
            </w:r>
          </w:p>
          <w:p w14:paraId="76DE0ED2" w14:textId="37603DA8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0,05</w:t>
            </w:r>
            <w:r w:rsidR="00B11073">
              <w:tab/>
            </w:r>
            <w:r w:rsidRPr="00053BCC">
              <w:t>Racines de carotte</w:t>
            </w:r>
          </w:p>
          <w:p w14:paraId="3FEB849A" w14:textId="23C99A3C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0,03</w:t>
            </w:r>
            <w:r w:rsidR="00B11073">
              <w:tab/>
            </w:r>
            <w:r w:rsidRPr="00053BCC">
              <w:t>Légumes-bulbes (groupe de cultures 3-07</w:t>
            </w:r>
            <w:proofErr w:type="gramStart"/>
            <w:r w:rsidRPr="00053BCC">
              <w:t>);</w:t>
            </w:r>
            <w:proofErr w:type="gramEnd"/>
            <w:r w:rsidRPr="00053BCC">
              <w:t xml:space="preserve"> légumes-bulbes, légumes-tiges et légumes-pétioles (groupe de cultures 22)</w:t>
            </w:r>
          </w:p>
          <w:p w14:paraId="494ADA97" w14:textId="02206741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0,02</w:t>
            </w:r>
            <w:r w:rsidR="00B11073">
              <w:tab/>
            </w:r>
            <w:r w:rsidRPr="00053BCC">
              <w:t>Légumes-racines (sauf la betterave à sucre) (sous-groupe de cultures 1B, sauf les racines de carotte)</w:t>
            </w:r>
          </w:p>
          <w:p w14:paraId="57B0BA1B" w14:textId="5F4BDA68" w:rsidR="00B37C5B" w:rsidRPr="00053BCC" w:rsidRDefault="00B703C8" w:rsidP="00B11073">
            <w:pPr>
              <w:tabs>
                <w:tab w:val="left" w:pos="1265"/>
              </w:tabs>
              <w:ind w:left="1265" w:hanging="1265"/>
            </w:pPr>
            <w:r w:rsidRPr="00053BCC">
              <w:t>0,015</w:t>
            </w:r>
            <w:r w:rsidR="00B11073">
              <w:tab/>
            </w:r>
            <w:r w:rsidRPr="00053BCC">
              <w:t>Feuilles de légumes-racines et de légumes-tubercules (groupe de cultures</w:t>
            </w:r>
            <w:r>
              <w:t> </w:t>
            </w:r>
            <w:r w:rsidRPr="00053BCC">
              <w:t>2</w:t>
            </w:r>
            <w:proofErr w:type="gramStart"/>
            <w:r w:rsidRPr="00053BCC">
              <w:t>);</w:t>
            </w:r>
            <w:proofErr w:type="gramEnd"/>
            <w:r w:rsidRPr="00053BCC">
              <w:t xml:space="preserve"> légumes-feuilles (groupe de cultures 4-13); légumes-tiges et légumes-fleurs du genre </w:t>
            </w:r>
            <w:proofErr w:type="spellStart"/>
            <w:r w:rsidRPr="00053BCC">
              <w:rPr>
                <w:i/>
                <w:iCs/>
              </w:rPr>
              <w:t>Brassica</w:t>
            </w:r>
            <w:proofErr w:type="spellEnd"/>
            <w:r w:rsidRPr="00053BCC">
              <w:t xml:space="preserve"> (groupe de cultures 5-13)</w:t>
            </w:r>
          </w:p>
          <w:p w14:paraId="31E08330" w14:textId="39ED5541" w:rsidR="00B37C5B" w:rsidRPr="00053BCC" w:rsidRDefault="00B703C8" w:rsidP="00B11073">
            <w:pPr>
              <w:tabs>
                <w:tab w:val="left" w:pos="1265"/>
              </w:tabs>
              <w:spacing w:after="120"/>
              <w:ind w:left="1265" w:hanging="1265"/>
            </w:pPr>
            <w:r w:rsidRPr="00053BCC">
              <w:t>0,01</w:t>
            </w:r>
            <w:r w:rsidR="00B11073">
              <w:tab/>
            </w:r>
            <w:r w:rsidRPr="00053BCC">
              <w:t>Petits fruits de plantes naines (sous-groupe de cultures 13-07G</w:t>
            </w:r>
            <w:proofErr w:type="gramStart"/>
            <w:r w:rsidRPr="00053BCC">
              <w:t>);</w:t>
            </w:r>
            <w:proofErr w:type="gramEnd"/>
            <w:r w:rsidRPr="00053BCC">
              <w:t xml:space="preserve"> céréales (groupe de cultures 15); œufs, gras, viande et sous-produits de viande de bovin, de chèvre, de porc, de cheval, de volaille et de mouton; lait</w:t>
            </w:r>
          </w:p>
          <w:p w14:paraId="0D159910" w14:textId="77777777" w:rsidR="00B37C5B" w:rsidRPr="00B11073" w:rsidRDefault="00B703C8" w:rsidP="00931751">
            <w:pPr>
              <w:spacing w:after="120"/>
              <w:rPr>
                <w:sz w:val="16"/>
                <w:szCs w:val="20"/>
              </w:rPr>
            </w:pPr>
            <w:r w:rsidRPr="00B11073">
              <w:rPr>
                <w:sz w:val="16"/>
                <w:szCs w:val="20"/>
                <w:vertAlign w:val="superscript"/>
              </w:rPr>
              <w:t xml:space="preserve">1 </w:t>
            </w:r>
            <w:r w:rsidRPr="00B11073">
              <w:rPr>
                <w:sz w:val="16"/>
                <w:szCs w:val="20"/>
              </w:rPr>
              <w:t>ppm = partie par million</w:t>
            </w:r>
          </w:p>
          <w:p w14:paraId="109DBF60" w14:textId="68324A34" w:rsidR="00B37C5B" w:rsidRPr="00053BCC" w:rsidRDefault="00B703C8" w:rsidP="00931751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B703C8">
              <w:rPr>
                <w:i/>
                <w:iCs/>
              </w:rPr>
              <w:t>Groupes de cultures et propriétés chimiques de leurs résidus</w:t>
            </w:r>
            <w:r w:rsidR="00B11073">
              <w:t xml:space="preserve"> </w:t>
            </w:r>
            <w:r w:rsidRPr="00053BCC">
              <w:t>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B37C5B" w14:paraId="67AF2F3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B560B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0E146" w14:textId="77777777" w:rsidR="005E2B26" w:rsidRPr="00931751" w:rsidRDefault="00B703C8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</w:t>
            </w:r>
            <w:bookmarkEnd w:id="23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B37C5B" w14:paraId="0FDD445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43E2E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250B1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</w:t>
            </w:r>
            <w:bookmarkEnd w:id="35"/>
            <w:r w:rsidRPr="00931751">
              <w:rPr>
                <w:b/>
              </w:rPr>
              <w:t>:</w:t>
            </w:r>
            <w:proofErr w:type="gramEnd"/>
          </w:p>
          <w:p w14:paraId="389E51F2" w14:textId="77777777" w:rsidR="005E2B26" w:rsidRPr="00931751" w:rsidRDefault="00B703C8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2CBA7ADF" w14:textId="77777777" w:rsidR="005E2B26" w:rsidRPr="00931751" w:rsidRDefault="00B703C8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09087B35" w14:textId="77777777" w:rsidR="005E2B26" w:rsidRPr="00931751" w:rsidRDefault="00B703C8" w:rsidP="00931751">
            <w:pPr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256B4A97" w14:textId="77777777" w:rsidR="005E2B26" w:rsidRPr="00931751" w:rsidRDefault="00B703C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20194E63" w14:textId="77777777" w:rsidR="005E2B26" w:rsidRPr="00931751" w:rsidRDefault="00B703C8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bookmarkEnd w:id="47"/>
            <w:proofErr w:type="gramEnd"/>
          </w:p>
          <w:p w14:paraId="05E0E30A" w14:textId="77777777" w:rsidR="005E2B26" w:rsidRPr="00931751" w:rsidRDefault="00B703C8" w:rsidP="00931751">
            <w:pPr>
              <w:spacing w:after="1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1F72BD84" w14:textId="77777777" w:rsidR="005E2B26" w:rsidRPr="00931751" w:rsidRDefault="00B703C8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</w:t>
            </w:r>
            <w:bookmarkEnd w:id="52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t xml:space="preserve"> </w:t>
            </w:r>
            <w:bookmarkStart w:id="53" w:name="sps8e"/>
            <w:r w:rsidRPr="00053BCC">
              <w:t xml:space="preserve">À l'heure actuelle, aucune LMR n'est fixée pour la </w:t>
            </w:r>
            <w:proofErr w:type="spellStart"/>
            <w:r w:rsidRPr="00053BCC">
              <w:t>fluazaindolizine</w:t>
            </w:r>
            <w:proofErr w:type="spellEnd"/>
            <w:r w:rsidRPr="00053BCC">
              <w:t xml:space="preserve">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B37C5B" w14:paraId="159C582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3EA8A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992A9" w14:textId="77777777" w:rsidR="005E2B26" w:rsidRPr="00931751" w:rsidRDefault="00B703C8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PMRL2021-17, affiché le 18 juin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B37C5B" w14:paraId="2267DDA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DB1B2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6CCFD" w14:textId="77777777" w:rsidR="005E2B26" w:rsidRPr="00931751" w:rsidRDefault="00B703C8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4BB2B8C9" w14:textId="77777777" w:rsidR="005E2B26" w:rsidRPr="00931751" w:rsidRDefault="00B703C8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B37C5B" w14:paraId="130E326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FE37C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6B0E9" w14:textId="77777777" w:rsidR="005E2B26" w:rsidRPr="00931751" w:rsidRDefault="00B703C8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</w:t>
            </w:r>
            <w:bookmarkEnd w:id="61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46ADC292" w14:textId="77777777" w:rsidR="005E2B26" w:rsidRPr="00931751" w:rsidRDefault="00B703C8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B37C5B" w14:paraId="30183E4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091AE" w14:textId="77777777" w:rsidR="005E2B26" w:rsidRPr="00931751" w:rsidRDefault="00B703C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18824" w14:textId="6DED8C68" w:rsidR="005E2B26" w:rsidRPr="00931751" w:rsidRDefault="00B703C8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</w:t>
            </w:r>
            <w:bookmarkEnd w:id="68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</w:t>
            </w:r>
            <w:r w:rsidRPr="00B703C8">
              <w:rPr>
                <w:vertAlign w:val="superscript"/>
              </w:rPr>
              <w:t>er</w:t>
            </w:r>
            <w:r>
              <w:t xml:space="preserve"> </w:t>
            </w:r>
            <w:r w:rsidRPr="00053BCC">
              <w:t>septembre 2021</w:t>
            </w:r>
            <w:bookmarkEnd w:id="71"/>
          </w:p>
          <w:p w14:paraId="0360B54F" w14:textId="77777777" w:rsidR="005E2B26" w:rsidRPr="00931751" w:rsidRDefault="00B703C8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</w:t>
            </w:r>
            <w:bookmarkEnd w:id="72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7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78" w:name="sps12d"/>
            <w:bookmarkEnd w:id="78"/>
          </w:p>
        </w:tc>
      </w:tr>
      <w:tr w:rsidR="00B37C5B" w14:paraId="3DBFB562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1A6544" w14:textId="77777777" w:rsidR="005E2B26" w:rsidRPr="00931751" w:rsidRDefault="00B703C8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ABA702" w14:textId="77777777" w:rsidR="005E2B26" w:rsidRPr="00931751" w:rsidRDefault="00B703C8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</w:t>
            </w:r>
            <w:bookmarkEnd w:id="79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84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14:paraId="1C32F89B" w14:textId="77777777" w:rsidR="005E2B26" w:rsidRPr="00053BCC" w:rsidRDefault="00B703C8" w:rsidP="00252E8B">
            <w:pPr>
              <w:keepNext/>
              <w:keepLines/>
            </w:pPr>
            <w:r w:rsidRPr="00053BCC">
              <w:t xml:space="preserve">Le texte réglementaire est disponible en version </w:t>
            </w:r>
            <w:proofErr w:type="gramStart"/>
            <w:r w:rsidRPr="00053BCC">
              <w:t>électronique:</w:t>
            </w:r>
            <w:proofErr w:type="gramEnd"/>
          </w:p>
          <w:p w14:paraId="6A7815F7" w14:textId="77777777" w:rsidR="005E2B26" w:rsidRPr="00053BCC" w:rsidRDefault="00CD0EF1" w:rsidP="00252E8B">
            <w:pPr>
              <w:keepNext/>
              <w:keepLines/>
            </w:pPr>
            <w:hyperlink r:id="rId10" w:tgtFrame="_blank" w:history="1">
              <w:r w:rsidR="00B703C8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https://www.canada.ca/en/health-canada/services/consumer-product-safety/pesticides-pest-management/public/consultations/proposed-maximum-residue-limit/2021/fluazaindolizine/document.html</w:t>
              </w:r>
            </w:hyperlink>
            <w:r w:rsidR="00B703C8" w:rsidRPr="00053BCC">
              <w:t xml:space="preserve"> (anglais)</w:t>
            </w:r>
          </w:p>
          <w:p w14:paraId="1BEFA5C2" w14:textId="77777777" w:rsidR="005E2B26" w:rsidRPr="00053BCC" w:rsidRDefault="00CD0EF1" w:rsidP="00252E8B">
            <w:pPr>
              <w:keepNext/>
              <w:keepLines/>
            </w:pPr>
            <w:hyperlink r:id="rId11" w:tgtFrame="_blank" w:history="1">
              <w:r w:rsidR="00B703C8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https://www.canada.ca/fr/sante-canada/services/securite-produits-consommation/pesticides-lutte-antiparasitaire/public/consultations/limites-maximales-residus-proposees/2021/fluazaindolizine/document.html</w:t>
              </w:r>
            </w:hyperlink>
            <w:r w:rsidR="00B703C8" w:rsidRPr="00053BCC">
              <w:t xml:space="preserve"> (français)</w:t>
            </w:r>
          </w:p>
          <w:p w14:paraId="53B6D513" w14:textId="3B47112B" w:rsidR="005E2B26" w:rsidRPr="00053BCC" w:rsidRDefault="005E2B26" w:rsidP="00252E8B">
            <w:pPr>
              <w:keepNext/>
              <w:keepLines/>
            </w:pPr>
          </w:p>
          <w:p w14:paraId="28190C53" w14:textId="77777777" w:rsidR="005E2B26" w:rsidRPr="00053BCC" w:rsidRDefault="00B703C8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63FA9E7F" w14:textId="77777777" w:rsidR="005E2B26" w:rsidRPr="00053BCC" w:rsidRDefault="00B703C8" w:rsidP="00252E8B">
            <w:pPr>
              <w:keepNext/>
              <w:keepLines/>
            </w:pPr>
            <w:r w:rsidRPr="00053BCC">
              <w:t>Affaires mondiales Canada</w:t>
            </w:r>
          </w:p>
          <w:p w14:paraId="209F5FE1" w14:textId="77777777" w:rsidR="005E2B26" w:rsidRPr="00053BCC" w:rsidRDefault="00B703C8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1D2E0A3D" w14:textId="77777777" w:rsidR="005E2B26" w:rsidRPr="00364CFE" w:rsidRDefault="00B703C8" w:rsidP="00252E8B">
            <w:pPr>
              <w:keepNext/>
              <w:keepLines/>
              <w:rPr>
                <w:lang w:val="es-ES"/>
              </w:rPr>
            </w:pPr>
            <w:r w:rsidRPr="00364CFE">
              <w:rPr>
                <w:lang w:val="es-ES"/>
              </w:rPr>
              <w:t xml:space="preserve">111, </w:t>
            </w:r>
            <w:proofErr w:type="spellStart"/>
            <w:r w:rsidRPr="00364CFE">
              <w:rPr>
                <w:lang w:val="es-ES"/>
              </w:rPr>
              <w:t>promenade</w:t>
            </w:r>
            <w:proofErr w:type="spellEnd"/>
            <w:r w:rsidRPr="00364CFE">
              <w:rPr>
                <w:lang w:val="es-ES"/>
              </w:rPr>
              <w:t xml:space="preserve"> Sussex</w:t>
            </w:r>
          </w:p>
          <w:p w14:paraId="0A4B954A" w14:textId="77777777" w:rsidR="005E2B26" w:rsidRPr="00364CFE" w:rsidRDefault="00B703C8" w:rsidP="00252E8B">
            <w:pPr>
              <w:keepNext/>
              <w:keepLines/>
              <w:rPr>
                <w:lang w:val="es-ES"/>
              </w:rPr>
            </w:pPr>
            <w:r w:rsidRPr="00364CFE">
              <w:rPr>
                <w:lang w:val="es-ES"/>
              </w:rPr>
              <w:t>Ottawa, Ontario), K1A 0G2</w:t>
            </w:r>
          </w:p>
          <w:p w14:paraId="10AAE42B" w14:textId="77777777" w:rsidR="005E2B26" w:rsidRPr="00364CFE" w:rsidRDefault="00B703C8" w:rsidP="00252E8B">
            <w:pPr>
              <w:keepNext/>
              <w:keepLines/>
              <w:rPr>
                <w:lang w:val="es-ES"/>
              </w:rPr>
            </w:pPr>
            <w:proofErr w:type="spellStart"/>
            <w:r w:rsidRPr="00364CFE">
              <w:rPr>
                <w:lang w:val="es-ES"/>
              </w:rPr>
              <w:t>Canada</w:t>
            </w:r>
            <w:proofErr w:type="spellEnd"/>
          </w:p>
          <w:p w14:paraId="07000683" w14:textId="77777777" w:rsidR="005E2B26" w:rsidRPr="00053BCC" w:rsidRDefault="00B703C8" w:rsidP="00252E8B">
            <w:pPr>
              <w:keepNext/>
              <w:keepLines/>
            </w:pPr>
            <w:proofErr w:type="gramStart"/>
            <w:r w:rsidRPr="00053BCC">
              <w:t>Tel:</w:t>
            </w:r>
            <w:proofErr w:type="gramEnd"/>
            <w:r w:rsidRPr="00053BCC">
              <w:t xml:space="preserve"> +(343) 203 4273</w:t>
            </w:r>
          </w:p>
          <w:p w14:paraId="27068E9B" w14:textId="77777777" w:rsidR="005E2B26" w:rsidRPr="00053BCC" w:rsidRDefault="00B703C8" w:rsidP="00252E8B">
            <w:pPr>
              <w:keepNext/>
              <w:keepLines/>
            </w:pPr>
            <w:proofErr w:type="gramStart"/>
            <w:r w:rsidRPr="00053BCC">
              <w:t>Fax:</w:t>
            </w:r>
            <w:proofErr w:type="gramEnd"/>
            <w:r w:rsidRPr="00053BCC">
              <w:t xml:space="preserve"> +(613) 943 0346</w:t>
            </w:r>
          </w:p>
          <w:p w14:paraId="4199A0EF" w14:textId="77777777" w:rsidR="005E2B26" w:rsidRPr="00053BCC" w:rsidRDefault="00B703C8" w:rsidP="00252E8B">
            <w:pPr>
              <w:keepNext/>
              <w:keepLines/>
              <w:spacing w:after="120"/>
            </w:pPr>
            <w:proofErr w:type="gramStart"/>
            <w:r w:rsidRPr="00053BCC">
              <w:t>E-mail:</w:t>
            </w:r>
            <w:proofErr w:type="gramEnd"/>
            <w:r w:rsidRPr="00053BCC">
              <w:t xml:space="preserve"> enquirypoint@international.gc.ca</w:t>
            </w:r>
            <w:bookmarkStart w:id="85" w:name="sps13c"/>
            <w:bookmarkEnd w:id="85"/>
          </w:p>
        </w:tc>
      </w:tr>
    </w:tbl>
    <w:p w14:paraId="7E9E5228" w14:textId="77777777" w:rsidR="00337700" w:rsidRPr="00B11073" w:rsidRDefault="00337700" w:rsidP="00931751">
      <w:pPr>
        <w:rPr>
          <w:sz w:val="2"/>
          <w:szCs w:val="2"/>
        </w:rPr>
      </w:pPr>
    </w:p>
    <w:sectPr w:rsidR="00337700" w:rsidRPr="00B11073" w:rsidSect="00364C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1742" w14:textId="77777777" w:rsidR="00D56960" w:rsidRDefault="00B703C8">
      <w:r>
        <w:separator/>
      </w:r>
    </w:p>
  </w:endnote>
  <w:endnote w:type="continuationSeparator" w:id="0">
    <w:p w14:paraId="5160678D" w14:textId="77777777" w:rsidR="00D56960" w:rsidRDefault="00B7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2A22" w14:textId="3229D2BC" w:rsidR="005E2B26" w:rsidRPr="00364CFE" w:rsidRDefault="00364CFE" w:rsidP="00364C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EE60" w14:textId="1238219C" w:rsidR="00DD65B2" w:rsidRPr="00364CFE" w:rsidRDefault="00364CFE" w:rsidP="00364C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9C1D" w14:textId="77777777" w:rsidR="00DD65B2" w:rsidRPr="00931751" w:rsidRDefault="00B703C8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B568" w14:textId="77777777" w:rsidR="00D56960" w:rsidRDefault="00B703C8">
      <w:r>
        <w:separator/>
      </w:r>
    </w:p>
  </w:footnote>
  <w:footnote w:type="continuationSeparator" w:id="0">
    <w:p w14:paraId="74471C8F" w14:textId="77777777" w:rsidR="00D56960" w:rsidRDefault="00B7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74BA" w14:textId="77777777" w:rsidR="00364CFE" w:rsidRPr="00364CFE" w:rsidRDefault="00364CFE" w:rsidP="00364C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4CFE">
      <w:t>G/SPS/N/CAN/1397</w:t>
    </w:r>
  </w:p>
  <w:p w14:paraId="580FD8D4" w14:textId="77777777" w:rsidR="00364CFE" w:rsidRPr="00364CFE" w:rsidRDefault="00364CFE" w:rsidP="00364C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2CB63C" w14:textId="7B5DC9B3" w:rsidR="00364CFE" w:rsidRPr="00364CFE" w:rsidRDefault="00364CFE" w:rsidP="00364C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4CFE">
      <w:t xml:space="preserve">- </w:t>
    </w:r>
    <w:r w:rsidRPr="00364CFE">
      <w:fldChar w:fldCharType="begin"/>
    </w:r>
    <w:r w:rsidRPr="00364CFE">
      <w:instrText xml:space="preserve"> PAGE </w:instrText>
    </w:r>
    <w:r w:rsidRPr="00364CFE">
      <w:fldChar w:fldCharType="separate"/>
    </w:r>
    <w:r w:rsidRPr="00364CFE">
      <w:rPr>
        <w:noProof/>
      </w:rPr>
      <w:t>1</w:t>
    </w:r>
    <w:r w:rsidRPr="00364CFE">
      <w:fldChar w:fldCharType="end"/>
    </w:r>
    <w:r w:rsidRPr="00364CFE">
      <w:t xml:space="preserve"> -</w:t>
    </w:r>
  </w:p>
  <w:p w14:paraId="69F3E65B" w14:textId="602FE338" w:rsidR="005E2B26" w:rsidRPr="00364CFE" w:rsidRDefault="005E2B26" w:rsidP="00364C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7F61" w14:textId="77777777" w:rsidR="00364CFE" w:rsidRPr="00364CFE" w:rsidRDefault="00364CFE" w:rsidP="00364C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4CFE">
      <w:t>G/SPS/N/CAN/1397</w:t>
    </w:r>
  </w:p>
  <w:p w14:paraId="000879A8" w14:textId="77777777" w:rsidR="00364CFE" w:rsidRPr="00364CFE" w:rsidRDefault="00364CFE" w:rsidP="00364C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9B4FFA" w14:textId="34216410" w:rsidR="00364CFE" w:rsidRPr="00364CFE" w:rsidRDefault="00364CFE" w:rsidP="00364C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4CFE">
      <w:t xml:space="preserve">- </w:t>
    </w:r>
    <w:r w:rsidRPr="00364CFE">
      <w:fldChar w:fldCharType="begin"/>
    </w:r>
    <w:r w:rsidRPr="00364CFE">
      <w:instrText xml:space="preserve"> PAGE </w:instrText>
    </w:r>
    <w:r w:rsidRPr="00364CFE">
      <w:fldChar w:fldCharType="separate"/>
    </w:r>
    <w:r w:rsidRPr="00364CFE">
      <w:rPr>
        <w:noProof/>
      </w:rPr>
      <w:t>2</w:t>
    </w:r>
    <w:r w:rsidRPr="00364CFE">
      <w:fldChar w:fldCharType="end"/>
    </w:r>
    <w:r w:rsidRPr="00364CFE">
      <w:t xml:space="preserve"> -</w:t>
    </w:r>
  </w:p>
  <w:p w14:paraId="59B5F48C" w14:textId="09863491" w:rsidR="00DD65B2" w:rsidRPr="00364CFE" w:rsidRDefault="00DD65B2" w:rsidP="00364C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7C5B" w14:paraId="4FA641CE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C0574A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E17DDB" w14:textId="6276B2BF" w:rsidR="00172B05" w:rsidRPr="000A2392" w:rsidRDefault="00364CFE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B37C5B" w14:paraId="7959965B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37506E" w14:textId="77777777" w:rsidR="00172B05" w:rsidRPr="000A2392" w:rsidRDefault="00CD0EF1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167EAD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156893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B37C5B" w14:paraId="329B1EFB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EA21C8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77F990" w14:textId="77777777" w:rsidR="00364CFE" w:rsidRDefault="00364CFE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G/SPS/N/CAN/1397</w:t>
          </w:r>
        </w:p>
        <w:bookmarkEnd w:id="87"/>
        <w:p w14:paraId="6826C687" w14:textId="32A57B4D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B37C5B" w14:paraId="3A84560D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005948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DC752" w14:textId="4715D783" w:rsidR="00172B05" w:rsidRPr="000A2392" w:rsidRDefault="002757AC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25 juin 2021</w:t>
          </w:r>
        </w:p>
      </w:tc>
    </w:tr>
    <w:tr w:rsidR="00B37C5B" w14:paraId="721D6A3D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E61295" w14:textId="3555F8D2" w:rsidR="00172B05" w:rsidRPr="000A2392" w:rsidRDefault="00B703C8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2757AC">
            <w:rPr>
              <w:color w:val="FF0000"/>
              <w:szCs w:val="18"/>
            </w:rPr>
            <w:t>21-</w:t>
          </w:r>
          <w:r w:rsidR="00CD0EF1">
            <w:rPr>
              <w:color w:val="FF0000"/>
              <w:szCs w:val="18"/>
            </w:rPr>
            <w:t>5138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639A25" w14:textId="77777777" w:rsidR="00172B05" w:rsidRPr="000A2392" w:rsidRDefault="00B703C8" w:rsidP="0053030B">
          <w:pPr>
            <w:jc w:val="right"/>
            <w:rPr>
              <w:szCs w:val="18"/>
            </w:rPr>
          </w:pPr>
          <w:bookmarkStart w:id="92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B37C5B" w14:paraId="3C6DB994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818D2F" w14:textId="3EF54563" w:rsidR="00172B05" w:rsidRPr="000A2392" w:rsidRDefault="00364CFE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123AFD" w14:textId="23B104EA" w:rsidR="00172B05" w:rsidRPr="00931751" w:rsidRDefault="00364CFE" w:rsidP="00201F70">
          <w:pPr>
            <w:jc w:val="right"/>
            <w:rPr>
              <w:bCs/>
              <w:szCs w:val="18"/>
            </w:rPr>
          </w:pPr>
          <w:bookmarkStart w:id="94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4"/>
        </w:p>
      </w:tc>
    </w:tr>
  </w:tbl>
  <w:p w14:paraId="5875290C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AE28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E4F94C" w:tentative="1">
      <w:start w:val="1"/>
      <w:numFmt w:val="lowerLetter"/>
      <w:lvlText w:val="%2."/>
      <w:lvlJc w:val="left"/>
      <w:pPr>
        <w:ind w:left="1080" w:hanging="360"/>
      </w:pPr>
    </w:lvl>
    <w:lvl w:ilvl="2" w:tplc="92E0461A" w:tentative="1">
      <w:start w:val="1"/>
      <w:numFmt w:val="lowerRoman"/>
      <w:lvlText w:val="%3."/>
      <w:lvlJc w:val="right"/>
      <w:pPr>
        <w:ind w:left="1800" w:hanging="180"/>
      </w:pPr>
    </w:lvl>
    <w:lvl w:ilvl="3" w:tplc="D29438DC" w:tentative="1">
      <w:start w:val="1"/>
      <w:numFmt w:val="decimal"/>
      <w:lvlText w:val="%4."/>
      <w:lvlJc w:val="left"/>
      <w:pPr>
        <w:ind w:left="2520" w:hanging="360"/>
      </w:pPr>
    </w:lvl>
    <w:lvl w:ilvl="4" w:tplc="D344561C" w:tentative="1">
      <w:start w:val="1"/>
      <w:numFmt w:val="lowerLetter"/>
      <w:lvlText w:val="%5."/>
      <w:lvlJc w:val="left"/>
      <w:pPr>
        <w:ind w:left="3240" w:hanging="360"/>
      </w:pPr>
    </w:lvl>
    <w:lvl w:ilvl="5" w:tplc="EECE1C46" w:tentative="1">
      <w:start w:val="1"/>
      <w:numFmt w:val="lowerRoman"/>
      <w:lvlText w:val="%6."/>
      <w:lvlJc w:val="right"/>
      <w:pPr>
        <w:ind w:left="3960" w:hanging="180"/>
      </w:pPr>
    </w:lvl>
    <w:lvl w:ilvl="6" w:tplc="1F0C5822" w:tentative="1">
      <w:start w:val="1"/>
      <w:numFmt w:val="decimal"/>
      <w:lvlText w:val="%7."/>
      <w:lvlJc w:val="left"/>
      <w:pPr>
        <w:ind w:left="4680" w:hanging="360"/>
      </w:pPr>
    </w:lvl>
    <w:lvl w:ilvl="7" w:tplc="9AE60F9C" w:tentative="1">
      <w:start w:val="1"/>
      <w:numFmt w:val="lowerLetter"/>
      <w:lvlText w:val="%8."/>
      <w:lvlJc w:val="left"/>
      <w:pPr>
        <w:ind w:left="5400" w:hanging="360"/>
      </w:pPr>
    </w:lvl>
    <w:lvl w:ilvl="8" w:tplc="47FE2A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57AC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64CFE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11073"/>
    <w:rsid w:val="00B24B85"/>
    <w:rsid w:val="00B30392"/>
    <w:rsid w:val="00B37C5B"/>
    <w:rsid w:val="00B45F9E"/>
    <w:rsid w:val="00B46156"/>
    <w:rsid w:val="00B50024"/>
    <w:rsid w:val="00B56A99"/>
    <w:rsid w:val="00B703C8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0EF1"/>
    <w:rsid w:val="00CD5EC3"/>
    <w:rsid w:val="00CE11E1"/>
    <w:rsid w:val="00CE1C9D"/>
    <w:rsid w:val="00D0248C"/>
    <w:rsid w:val="00D420F2"/>
    <w:rsid w:val="00D5319E"/>
    <w:rsid w:val="00D56960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92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fluazaindoliz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fluazaindolizin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859</Words>
  <Characters>5799</Characters>
  <Application>Microsoft Office Word</Application>
  <DocSecurity>0</DocSecurity>
  <Lines>131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2017-07-03T11:20:00Z</dcterms:created>
  <dcterms:modified xsi:type="dcterms:W3CDTF">2021-06-25T07:27:00Z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b06d653b-4305-45d1-a408-cb1481722242</vt:lpwstr>
  </property>
  <property fmtid="{D5CDD505-2E9C-101B-9397-08002B2CF9AE}" pid="3" name="Symbol1">
    <vt:lpwstr>G/SPS/N/CAN/1397</vt:lpwstr>
  </property>
  <property fmtid="{D5CDD505-2E9C-101B-9397-08002B2CF9AE}" pid="4" name="WTOCLASSIFICATION">
    <vt:lpwstr>WTO OFFICIAL</vt:lpwstr>
  </property>
</Properties>
</file>